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7" w:rsidRPr="00AB5A47" w:rsidRDefault="00AB5A47" w:rsidP="00AB5A47">
      <w:pPr>
        <w:pStyle w:val="Default"/>
        <w:jc w:val="center"/>
        <w:rPr>
          <w:b/>
          <w:bCs/>
          <w:szCs w:val="28"/>
        </w:rPr>
      </w:pPr>
      <w:r w:rsidRPr="00AB5A47">
        <w:rPr>
          <w:b/>
          <w:bCs/>
          <w:szCs w:val="28"/>
        </w:rPr>
        <w:t>Аннотация к курсу внеурочной деятельности «</w:t>
      </w:r>
      <w:proofErr w:type="spellStart"/>
      <w:r w:rsidR="003659F4">
        <w:rPr>
          <w:b/>
          <w:bCs/>
          <w:szCs w:val="28"/>
        </w:rPr>
        <w:t>Твочество</w:t>
      </w:r>
      <w:proofErr w:type="spellEnd"/>
      <w:r w:rsidRPr="00AB5A47">
        <w:rPr>
          <w:b/>
          <w:bCs/>
          <w:szCs w:val="28"/>
        </w:rPr>
        <w:t>»</w:t>
      </w:r>
    </w:p>
    <w:p w:rsidR="00AB5A47" w:rsidRPr="00AB5A47" w:rsidRDefault="00AB5A47" w:rsidP="00AB5A47">
      <w:pPr>
        <w:pStyle w:val="Default"/>
        <w:jc w:val="center"/>
        <w:rPr>
          <w:szCs w:val="28"/>
        </w:rPr>
      </w:pPr>
      <w:r w:rsidRPr="00AB5A47">
        <w:rPr>
          <w:b/>
          <w:bCs/>
          <w:szCs w:val="28"/>
        </w:rPr>
        <w:t>5-9 класс</w:t>
      </w:r>
    </w:p>
    <w:p w:rsidR="00AB5A47" w:rsidRPr="00AB5A47" w:rsidRDefault="00AB5A47" w:rsidP="00AB5A47">
      <w:pPr>
        <w:pStyle w:val="Default"/>
        <w:ind w:firstLine="567"/>
        <w:jc w:val="both"/>
        <w:rPr>
          <w:szCs w:val="28"/>
        </w:rPr>
      </w:pPr>
      <w:r w:rsidRPr="00AB5A47">
        <w:rPr>
          <w:szCs w:val="28"/>
        </w:rPr>
        <w:t>Курс «</w:t>
      </w:r>
      <w:r w:rsidR="005921EC">
        <w:rPr>
          <w:szCs w:val="28"/>
        </w:rPr>
        <w:t>Творчество</w:t>
      </w:r>
      <w:bookmarkStart w:id="0" w:name="_GoBack"/>
      <w:bookmarkEnd w:id="0"/>
      <w:r w:rsidRPr="00AB5A47">
        <w:rPr>
          <w:szCs w:val="28"/>
        </w:rPr>
        <w:t xml:space="preserve">» нацелен на культурно-творческую деятельность и духовно - нравственный потенциал учащихся, на организацию досуга детского коллектива, чтобы учащиеся добровольно, с большим желанием участвовали в разнообразных делах класса и школы, учились быть самостоятельными, умели оценивать свои возможности и постоянно стремились к познанию самих себя.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На занятиях руководители будут стараться раскрыть у учащихся такие способности, как организаторские, творческие, музыкальные, что играет немаловажную роль в духовном развитии подростков. Внеурочные занятия должны направлять свою деятельность на каждого ученика, чтобы он мог ощутить свою уникальность и востребованность. Программа создаётся для обучающихся, родителей и педагогов. </w:t>
      </w:r>
    </w:p>
    <w:p w:rsidR="00AB5A47" w:rsidRPr="00AB5A47" w:rsidRDefault="00AB5A47" w:rsidP="00AB5A47">
      <w:pPr>
        <w:pStyle w:val="Default"/>
        <w:ind w:firstLine="567"/>
        <w:jc w:val="both"/>
        <w:rPr>
          <w:szCs w:val="28"/>
        </w:rPr>
      </w:pPr>
      <w:r w:rsidRPr="00AB5A47">
        <w:rPr>
          <w:szCs w:val="28"/>
        </w:rPr>
        <w:t xml:space="preserve">На реализацию данной программы выделен 1 час в неделю, 34 часа в год. </w:t>
      </w:r>
    </w:p>
    <w:p w:rsidR="00AB5A47" w:rsidRPr="00AB5A47" w:rsidRDefault="00AB5A47" w:rsidP="00AB5A47">
      <w:pPr>
        <w:pStyle w:val="Default"/>
        <w:ind w:firstLine="567"/>
        <w:jc w:val="both"/>
        <w:rPr>
          <w:szCs w:val="28"/>
        </w:rPr>
      </w:pPr>
      <w:r w:rsidRPr="00AB5A47">
        <w:rPr>
          <w:b/>
          <w:bCs/>
          <w:i/>
          <w:iCs/>
          <w:szCs w:val="28"/>
        </w:rPr>
        <w:t>Цель программы</w:t>
      </w:r>
      <w:r w:rsidRPr="00AB5A47">
        <w:rPr>
          <w:szCs w:val="28"/>
        </w:rPr>
        <w:t xml:space="preserve">: Создание оптимальных условий для духовного, интеллектуального развития детей, повышения познавательного интереса, поддержки и дальнейшего развития детского творчества, формирования навыков организации содержательного досуга при взаимодействии детей, педагога и родителей. </w:t>
      </w:r>
    </w:p>
    <w:p w:rsidR="00AB5A47" w:rsidRPr="00AB5A47" w:rsidRDefault="00AB5A47" w:rsidP="00AB5A47">
      <w:pPr>
        <w:pStyle w:val="Default"/>
        <w:ind w:firstLine="567"/>
        <w:jc w:val="both"/>
        <w:rPr>
          <w:szCs w:val="28"/>
        </w:rPr>
      </w:pPr>
      <w:r w:rsidRPr="00AB5A47">
        <w:rPr>
          <w:b/>
          <w:bCs/>
          <w:i/>
          <w:iCs/>
          <w:szCs w:val="28"/>
        </w:rPr>
        <w:t xml:space="preserve">Задачи: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1. Создать условия для достижения успеха детьми, педагогами, условия для их творческого самовыражения и самореализации; включить детей в социально значимую деятельность в сфере досуга;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2. Возродить традиции организации воспитательной работы и дополнительного образования в условиях реализации федеральных государственных образовательных стандартов;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3. Создать в школе стабильно функционирующую систему детских праздников.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4. Максимально включить родителей в досуговую деятельность.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5. Разработать и реализовать новые технологии досуговой деятельности.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6. Способствовать установлению более тесных отношений между детьми и родителями.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7. Развить коммуникативную культуру детей и подростков на основе сотворчества.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8. Формировать установку на здоровый образ жизни.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9. Оказание помощи родителям в развитии у детей социального опыта, коммуникативных навыков и умений;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10. Оказание помощи родителям в формировании нравственного образа жизни семьи, в профилактике и диагностике наркомании, в предупреждении других негативных проявлений у детей и подростков; </w:t>
      </w:r>
    </w:p>
    <w:p w:rsidR="00AB5A47" w:rsidRPr="00AB5A47" w:rsidRDefault="00AB5A47" w:rsidP="00AB5A47">
      <w:pPr>
        <w:pStyle w:val="Default"/>
        <w:ind w:firstLine="567"/>
        <w:jc w:val="both"/>
        <w:rPr>
          <w:szCs w:val="28"/>
        </w:rPr>
      </w:pPr>
      <w:r w:rsidRPr="00AB5A47">
        <w:rPr>
          <w:szCs w:val="28"/>
        </w:rPr>
        <w:t xml:space="preserve">11. Вовлечение родителей в совместную с детьми деятельность с целью расширения воспитывающей среды, увеличение диапазона позитивных влияний на развивающуюся личность ребёнка. </w:t>
      </w:r>
    </w:p>
    <w:p w:rsidR="00AB5A47" w:rsidRPr="00AB5A47" w:rsidRDefault="00AB5A47" w:rsidP="00AB5A47">
      <w:pPr>
        <w:pStyle w:val="Default"/>
        <w:ind w:firstLine="567"/>
        <w:jc w:val="both"/>
        <w:rPr>
          <w:szCs w:val="28"/>
        </w:rPr>
      </w:pPr>
      <w:r w:rsidRPr="00AB5A47">
        <w:rPr>
          <w:i/>
          <w:iCs/>
          <w:szCs w:val="28"/>
        </w:rPr>
        <w:t xml:space="preserve">Ожидаемые результаты.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1. Эмоционально- комфортные условия для занятий всех субъектов воспитательного процесса.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2. Позитивная мотивация детей, педагогов, родителей к участию в жизни коллектива, содержательно – полноценному досугу, здоровому образу жизни. </w:t>
      </w:r>
    </w:p>
    <w:p w:rsidR="00AB5A47" w:rsidRPr="00AB5A47" w:rsidRDefault="00AB5A47" w:rsidP="00AB5A47">
      <w:pPr>
        <w:pStyle w:val="Default"/>
        <w:spacing w:after="27"/>
        <w:ind w:firstLine="567"/>
        <w:jc w:val="both"/>
        <w:rPr>
          <w:szCs w:val="28"/>
        </w:rPr>
      </w:pPr>
      <w:r w:rsidRPr="00AB5A47">
        <w:rPr>
          <w:szCs w:val="28"/>
        </w:rPr>
        <w:t xml:space="preserve">3. Приобретение опыта сотворчества и взаимодействия в коллективной деятельности детей и взрослых </w:t>
      </w:r>
    </w:p>
    <w:p w:rsidR="00AB5A47" w:rsidRPr="00AB5A47" w:rsidRDefault="00AB5A47" w:rsidP="00AB5A47">
      <w:pPr>
        <w:pStyle w:val="Default"/>
        <w:ind w:firstLine="567"/>
        <w:jc w:val="both"/>
        <w:rPr>
          <w:szCs w:val="28"/>
        </w:rPr>
      </w:pPr>
      <w:r w:rsidRPr="00AB5A47">
        <w:rPr>
          <w:szCs w:val="28"/>
        </w:rPr>
        <w:t xml:space="preserve">4. Создание у учащихся положительного имиджа организации школьных праздников. </w:t>
      </w:r>
    </w:p>
    <w:p w:rsidR="00AB5A47" w:rsidRPr="00AB5A47" w:rsidRDefault="00AB5A47" w:rsidP="00AB5A47">
      <w:pPr>
        <w:pStyle w:val="Default"/>
        <w:ind w:firstLine="567"/>
        <w:jc w:val="both"/>
        <w:rPr>
          <w:szCs w:val="28"/>
        </w:rPr>
      </w:pPr>
    </w:p>
    <w:p w:rsidR="005118F5" w:rsidRPr="00AB5A47" w:rsidRDefault="005118F5" w:rsidP="00AB5A47">
      <w:pPr>
        <w:ind w:firstLine="567"/>
        <w:jc w:val="both"/>
        <w:rPr>
          <w:sz w:val="20"/>
        </w:rPr>
      </w:pPr>
    </w:p>
    <w:sectPr w:rsidR="005118F5" w:rsidRPr="00AB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7"/>
    <w:rsid w:val="003659F4"/>
    <w:rsid w:val="005118F5"/>
    <w:rsid w:val="005921EC"/>
    <w:rsid w:val="00A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18F1"/>
  <w15:chartTrackingRefBased/>
  <w15:docId w15:val="{0847D89F-AE87-4055-8B73-ACD72905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2021-05-10T07:00:00Z</dcterms:created>
  <dcterms:modified xsi:type="dcterms:W3CDTF">2021-05-10T12:05:00Z</dcterms:modified>
</cp:coreProperties>
</file>