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71" w:rsidRPr="00CC3B71" w:rsidRDefault="00CC3B71" w:rsidP="002D6D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Истор</w:t>
      </w:r>
      <w:bookmarkStart w:id="0" w:name="_GoBack"/>
      <w:bookmarkEnd w:id="0"/>
      <w:r w:rsidRPr="00CC3B71">
        <w:rPr>
          <w:rFonts w:ascii="Times New Roman" w:eastAsia="Times New Roman" w:hAnsi="Times New Roman" w:cs="Times New Roman"/>
          <w:b/>
          <w:bCs/>
          <w:sz w:val="24"/>
          <w:szCs w:val="24"/>
        </w:rPr>
        <w:t>ии Самарского края 6, 7 классы.</w:t>
      </w:r>
    </w:p>
    <w:p w:rsidR="00CC3B71" w:rsidRPr="00CC3B71" w:rsidRDefault="00CC3B71" w:rsidP="00CC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авторским коллективом:</w:t>
      </w:r>
    </w:p>
    <w:p w:rsidR="00CC3B71" w:rsidRPr="00CC3B71" w:rsidRDefault="00CC3B71" w:rsidP="00CC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Козловская Галина Ефимовна, д.и.н., профессор</w:t>
      </w:r>
      <w:r w:rsidRPr="00CC3B71">
        <w:rPr>
          <w:rFonts w:ascii="Times New Roman" w:hAnsi="Times New Roman" w:cs="Times New Roman"/>
          <w:sz w:val="24"/>
          <w:szCs w:val="24"/>
        </w:rPr>
        <w:t xml:space="preserve">, </w:t>
      </w:r>
      <w:r w:rsidRPr="00CC3B71">
        <w:rPr>
          <w:rFonts w:ascii="Times New Roman" w:eastAsia="Times New Roman" w:hAnsi="Times New Roman" w:cs="Times New Roman"/>
          <w:sz w:val="24"/>
          <w:szCs w:val="24"/>
        </w:rPr>
        <w:t>Репинецкий Александр Иванович, д.и.н., профессор Захарченко Алексей Владимирович, д.и.н., доцент Королев Аркадий Иванович, к.и.н., доцент</w:t>
      </w:r>
      <w:r w:rsidRPr="00CC3B71">
        <w:rPr>
          <w:rFonts w:ascii="Times New Roman" w:hAnsi="Times New Roman" w:cs="Times New Roman"/>
          <w:sz w:val="24"/>
          <w:szCs w:val="24"/>
        </w:rPr>
        <w:t xml:space="preserve"> </w:t>
      </w:r>
      <w:r w:rsidRPr="00CC3B71">
        <w:rPr>
          <w:rFonts w:ascii="Times New Roman" w:eastAsia="Times New Roman" w:hAnsi="Times New Roman" w:cs="Times New Roman"/>
          <w:sz w:val="24"/>
          <w:szCs w:val="24"/>
        </w:rPr>
        <w:t>Ремезова Лариса Александровна, старший методист, учитель истории.</w:t>
      </w:r>
    </w:p>
    <w:p w:rsidR="00CC3B71" w:rsidRPr="00CC3B71" w:rsidRDefault="00CC3B71" w:rsidP="00CC3B71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Целью исторического образования на уровне основного общего образования является формирование личностных и метапредметных результатов освоения обучающимися образовательной программы посредством изучения систематических курсов отечественной и всеобщей истории, направленных на воспитание гражданина России, патриота малой Родины, осознающего свою идентичность как члена семьи, этнической и религиозной группы, локальной и региональной общности и желающего принять активное участие в развитии культуры родного города (села). Концепция нового учебно-методического комплекса по отечественной истории определяет, что школьный курс истории должен сочетать историю Российского государства и населяющих его народов с историей регионов и локальной историей (прошлое родного края, города, села). Академик С.О. Шмидт, говоря о роли краеведения, отмечал: «Краеведение возбуждает интерес и воспитывает уважение к истокам нашим, к родной земле… Его воздействие велико и на разум, и на душу».</w:t>
      </w:r>
    </w:p>
    <w:p w:rsidR="00CC3B71" w:rsidRPr="00CC3B71" w:rsidRDefault="00CC3B71" w:rsidP="00CC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hAnsi="Times New Roman" w:cs="Times New Roman"/>
          <w:sz w:val="24"/>
          <w:szCs w:val="24"/>
        </w:rPr>
        <w:t xml:space="preserve">    </w:t>
      </w:r>
      <w:r w:rsidRPr="00CC3B71">
        <w:rPr>
          <w:rFonts w:ascii="Times New Roman" w:eastAsia="Times New Roman" w:hAnsi="Times New Roman" w:cs="Times New Roman"/>
          <w:sz w:val="24"/>
          <w:szCs w:val="24"/>
        </w:rPr>
        <w:t>Изучение курса «История Самарского края» в основной школе направлено на достижение цели формирования у обучающихся целостного представления об истории Самарского края как части истории России и мира.</w:t>
      </w:r>
    </w:p>
    <w:p w:rsidR="00CC3B71" w:rsidRPr="00CC3B71" w:rsidRDefault="00CC3B71" w:rsidP="00CC3B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 реализации содержания курса являются:</w:t>
      </w:r>
    </w:p>
    <w:p w:rsidR="00CC3B71" w:rsidRPr="00CC3B71" w:rsidRDefault="00CC3B71" w:rsidP="00CC3B7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Symbol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знаний об основных этапах развития народов нашей страны, региона с древнейших времён и до наших дней;</w:t>
      </w:r>
    </w:p>
    <w:p w:rsidR="00CC3B71" w:rsidRPr="00CC3B71" w:rsidRDefault="00CC3B71" w:rsidP="00CC3B71">
      <w:pPr>
        <w:numPr>
          <w:ilvl w:val="1"/>
          <w:numId w:val="1"/>
        </w:numPr>
        <w:tabs>
          <w:tab w:val="left" w:pos="800"/>
        </w:tabs>
        <w:spacing w:after="0" w:line="360" w:lineRule="auto"/>
        <w:ind w:left="800" w:hanging="366"/>
        <w:rPr>
          <w:rFonts w:ascii="Times New Roman" w:eastAsia="Symbol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содействие в активном освоении школьниками российского, регионального и мирового культурно-исторического наследия;</w:t>
      </w:r>
    </w:p>
    <w:p w:rsidR="00CC3B71" w:rsidRPr="00CC3B71" w:rsidRDefault="00CC3B71" w:rsidP="00CC3B71">
      <w:pPr>
        <w:numPr>
          <w:ilvl w:val="1"/>
          <w:numId w:val="1"/>
        </w:numPr>
        <w:tabs>
          <w:tab w:val="left" w:pos="800"/>
        </w:tabs>
        <w:spacing w:after="0" w:line="360" w:lineRule="auto"/>
        <w:ind w:left="800" w:hanging="366"/>
        <w:rPr>
          <w:rFonts w:ascii="Times New Roman" w:eastAsia="Symbol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приобщение обучающихся к базовым национальным ценностям, воспитание патриотизма и гражданственности, приверженности идеям гуманизма;</w:t>
      </w:r>
    </w:p>
    <w:p w:rsidR="00CC3B71" w:rsidRPr="00CC3B71" w:rsidRDefault="00CC3B71" w:rsidP="00CC3B71">
      <w:pPr>
        <w:numPr>
          <w:ilvl w:val="1"/>
          <w:numId w:val="1"/>
        </w:numPr>
        <w:tabs>
          <w:tab w:val="left" w:pos="800"/>
        </w:tabs>
        <w:spacing w:after="0" w:line="360" w:lineRule="auto"/>
        <w:ind w:left="800" w:hanging="366"/>
        <w:rPr>
          <w:rFonts w:ascii="Times New Roman" w:eastAsia="Symbol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развитие у школьников умения анализировать и оценивать содержащуюся в различных источниках информацию о событиях и явлениях прошлого и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CC3B71">
        <w:rPr>
          <w:rFonts w:ascii="Times New Roman" w:eastAsia="Times New Roman" w:hAnsi="Times New Roman" w:cs="Times New Roman"/>
          <w:sz w:val="24"/>
          <w:szCs w:val="24"/>
        </w:rPr>
        <w:t>настоящего.</w:t>
      </w:r>
    </w:p>
    <w:p w:rsidR="00CC3B71" w:rsidRPr="00CC3B71" w:rsidRDefault="00CC3B71" w:rsidP="00CC3B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b/>
          <w:sz w:val="24"/>
          <w:szCs w:val="24"/>
        </w:rPr>
        <w:t>Специфика курса «История Самарского края» состоит в следующем:</w:t>
      </w:r>
    </w:p>
    <w:p w:rsidR="00CC3B71" w:rsidRPr="00CC3B71" w:rsidRDefault="00CC3B71" w:rsidP="00CC3B71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Symbol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познание истории Отечества через историю городов региона, старейших сёл, населенных пунктов;</w:t>
      </w:r>
    </w:p>
    <w:p w:rsidR="00CC3B71" w:rsidRPr="00CC3B71" w:rsidRDefault="00CC3B71" w:rsidP="00CC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 xml:space="preserve">         историко-антропологический подход – изучение деяний великих земляков (от князя Г. Засекина до земляков космонавтов; изучение бытовой истории рядовых самарцев и их повседневной жизни);</w:t>
      </w:r>
    </w:p>
    <w:p w:rsidR="00CC3B71" w:rsidRPr="00CC3B71" w:rsidRDefault="00CC3B71" w:rsidP="00CC3B71">
      <w:pPr>
        <w:spacing w:line="360" w:lineRule="auto"/>
        <w:rPr>
          <w:rFonts w:ascii="Times New Roman" w:eastAsia="Symbol" w:hAnsi="Times New Roman" w:cs="Times New Roman"/>
          <w:sz w:val="24"/>
          <w:szCs w:val="24"/>
        </w:rPr>
      </w:pPr>
    </w:p>
    <w:p w:rsidR="00CC3B71" w:rsidRPr="00CC3B71" w:rsidRDefault="00CC3B71" w:rsidP="00CC3B71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Symbol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lastRenderedPageBreak/>
        <w:t>цивилизационный подход - понимание прошлого России как неотъемлемой части мирового исторического процесса – связь истории региона с мировой историей.</w:t>
      </w:r>
    </w:p>
    <w:p w:rsidR="00CC3B71" w:rsidRPr="00CC3B71" w:rsidRDefault="00CC3B71" w:rsidP="00CC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  <w:r w:rsidRPr="00CC3B71">
        <w:rPr>
          <w:rFonts w:ascii="Times New Roman" w:hAnsi="Times New Roman" w:cs="Times New Roman"/>
          <w:sz w:val="24"/>
          <w:szCs w:val="24"/>
        </w:rPr>
        <w:t>.</w:t>
      </w:r>
    </w:p>
    <w:p w:rsidR="00CC3B71" w:rsidRPr="00CC3B71" w:rsidRDefault="00CC3B71" w:rsidP="00CC3B7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Курс «История Самарского края» в основной школе направлен на овладение обучающимися знаниями об основных этапах развития народов региона с древнейших времён и до наших дней. Содержание курса позволит школьникам увидеть свой родной край как сложный, многообразный, единый регион Среднее Поволжье.</w:t>
      </w:r>
    </w:p>
    <w:p w:rsidR="00CC3B71" w:rsidRPr="00CC3B71" w:rsidRDefault="00CC3B71" w:rsidP="00CC3B7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Данный курс должен способствовать пониманию обучающимися значимости наследия края для современных самарцев, позволит углубить и расширить имеющиеся у них знания по истории края.</w:t>
      </w:r>
    </w:p>
    <w:p w:rsidR="00CC3B71" w:rsidRPr="00CC3B71" w:rsidRDefault="00CC3B71" w:rsidP="00CC3B71">
      <w:pPr>
        <w:spacing w:line="360" w:lineRule="auto"/>
        <w:ind w:firstLine="629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Школьники получат знания об этапах формирования исторического и культурного наследия Самарского края; о памятниках и традициях разных эпох; о создателях наследия края – представителях различных эпох, разных сословий и национальностей.</w:t>
      </w:r>
    </w:p>
    <w:p w:rsidR="00CC3B71" w:rsidRPr="00CC3B71" w:rsidRDefault="00CC3B71" w:rsidP="00CC3B7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Данная программа составлена на основе федерального государственного образовательного стандарта основного общего образования, Концепции нового учебно-методического комплекса по отечественной истории, включающей историко-культурный стандарт, возрастных потребностей и познавательных возможностей обучающихся 6-8-х классов.</w:t>
      </w:r>
    </w:p>
    <w:p w:rsidR="00CC3B71" w:rsidRPr="00CC3B71" w:rsidRDefault="00CC3B71" w:rsidP="00CC3B71">
      <w:pPr>
        <w:numPr>
          <w:ilvl w:val="0"/>
          <w:numId w:val="4"/>
        </w:numPr>
        <w:tabs>
          <w:tab w:val="left" w:pos="972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преподавании курса «История Самарского края» используются разнообразные методы и формы обучения. Формами организации занятий могут быть занятие-игра;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71">
        <w:rPr>
          <w:rFonts w:ascii="Times New Roman" w:eastAsia="Times New Roman" w:hAnsi="Times New Roman" w:cs="Times New Roman"/>
          <w:sz w:val="24"/>
          <w:szCs w:val="24"/>
        </w:rPr>
        <w:t>лабораторное занятие на основе документов, географических и исторических карт; практикум; конференция по защите сообщений; дебаты; конкурс; квест; пешеходная прогулка; экскурсия. Обучающиеся выполняют различные творческие задания и задания исследовательского характера. Занятия могут проводиться не только в классе, но и на улице, в парке, в музее.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CC3B71" w:rsidRPr="00CC3B71" w:rsidRDefault="00CC3B71" w:rsidP="00CC3B7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Преподавание курса «История Самарского края» поддерживается сайтом (https://самарскийкрай.рф), где будут размещаться дополнительные материалы по истории Самарского края и куда будут отправлять обучающихся и педагогов QR-коды учебных пособий.</w:t>
      </w:r>
    </w:p>
    <w:p w:rsidR="00CC3B71" w:rsidRPr="00CC3B71" w:rsidRDefault="00CC3B71" w:rsidP="00CC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курса в учебном плане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C3B71" w:rsidRDefault="00CC3B71" w:rsidP="00CC3B71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Программа курса «История Самарского края» рассчитана на два года обучения – 68 часов. На изучение I-й части курса «История Самарского края» отводится по 1 часу в неделю в 6(7) классе основной школы – 34 часа (34 учебные недели). На изучение II-</w:t>
      </w:r>
      <w:r>
        <w:rPr>
          <w:rFonts w:ascii="Times New Roman" w:hAnsi="Times New Roman" w:cs="Times New Roman"/>
          <w:sz w:val="24"/>
          <w:szCs w:val="24"/>
        </w:rPr>
        <w:t xml:space="preserve"> й </w:t>
      </w:r>
      <w:r w:rsidRPr="00CC3B71">
        <w:rPr>
          <w:rFonts w:ascii="Times New Roman" w:eastAsia="Times New Roman" w:hAnsi="Times New Roman" w:cs="Times New Roman"/>
          <w:sz w:val="24"/>
          <w:szCs w:val="24"/>
        </w:rPr>
        <w:t>части курса «История Самарского края» отводится по 1 часу в неделю в 7(8) классе основной шк</w:t>
      </w:r>
      <w:r>
        <w:rPr>
          <w:rFonts w:ascii="Times New Roman" w:eastAsia="Times New Roman" w:hAnsi="Times New Roman" w:cs="Times New Roman"/>
          <w:sz w:val="24"/>
          <w:szCs w:val="24"/>
        </w:rPr>
        <w:t>олы 34 часа (34 учебные недели).</w:t>
      </w:r>
    </w:p>
    <w:p w:rsidR="00CC3B71" w:rsidRDefault="00CC3B71" w:rsidP="00CC3B71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C3B71" w:rsidRDefault="00CC3B71" w:rsidP="00CC3B71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C3B71" w:rsidRDefault="00CC3B71" w:rsidP="00CC3B71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C3B71" w:rsidRDefault="00CC3B71" w:rsidP="00CC3B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3B71"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Самарского края. Основное общее образование. Часть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Учебное пособие</w:t>
      </w:r>
      <w:r w:rsidR="004E3CDF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общеобразоват. организаций/ А.И. Репинецкий, Г.Е. Козловская, А.И. Королев, Л.А. Ремезова. М.: Просвещение, 2019 год.</w:t>
      </w:r>
    </w:p>
    <w:p w:rsidR="003360C0" w:rsidRDefault="003360C0" w:rsidP="00CC3B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запланировано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контрольная работа, 5 практических занятий.</w:t>
      </w:r>
    </w:p>
    <w:p w:rsidR="004E3CDF" w:rsidRDefault="004E3CDF" w:rsidP="00CC3B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DF" w:rsidRPr="00CC3B71" w:rsidRDefault="004E3CDF" w:rsidP="00CC3B7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E3CDF" w:rsidRPr="00CC3B71">
          <w:pgSz w:w="11900" w:h="16841"/>
          <w:pgMar w:top="419" w:right="719" w:bottom="218" w:left="720" w:header="0" w:footer="0" w:gutter="0"/>
          <w:cols w:space="720" w:equalWidth="0">
            <w:col w:w="10460"/>
          </w:cols>
        </w:sectPr>
      </w:pPr>
    </w:p>
    <w:p w:rsidR="00CC3B71" w:rsidRDefault="00CC3B71" w:rsidP="00CC3B71">
      <w:pPr>
        <w:sectPr w:rsidR="00CC3B71">
          <w:pgSz w:w="11900" w:h="16841"/>
          <w:pgMar w:top="419" w:right="719" w:bottom="122" w:left="720" w:header="0" w:footer="0" w:gutter="0"/>
          <w:cols w:space="720" w:equalWidth="0">
            <w:col w:w="10460"/>
          </w:cols>
        </w:sectPr>
      </w:pPr>
    </w:p>
    <w:p w:rsidR="007E0721" w:rsidRPr="00CC3B71" w:rsidRDefault="007E0721" w:rsidP="00CC3B71">
      <w:pPr>
        <w:rPr>
          <w:sz w:val="20"/>
          <w:szCs w:val="20"/>
        </w:rPr>
      </w:pPr>
    </w:p>
    <w:sectPr w:rsidR="007E0721" w:rsidRPr="00CC3B71" w:rsidSect="007E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169E0A30"/>
    <w:lvl w:ilvl="0" w:tplc="1E04E8D6">
      <w:start w:val="1"/>
      <w:numFmt w:val="bullet"/>
      <w:lvlText w:val=""/>
      <w:lvlJc w:val="left"/>
    </w:lvl>
    <w:lvl w:ilvl="1" w:tplc="16226BCE">
      <w:numFmt w:val="decimal"/>
      <w:lvlText w:val=""/>
      <w:lvlJc w:val="left"/>
    </w:lvl>
    <w:lvl w:ilvl="2" w:tplc="25BAD906">
      <w:numFmt w:val="decimal"/>
      <w:lvlText w:val=""/>
      <w:lvlJc w:val="left"/>
    </w:lvl>
    <w:lvl w:ilvl="3" w:tplc="6D56F3F8">
      <w:numFmt w:val="decimal"/>
      <w:lvlText w:val=""/>
      <w:lvlJc w:val="left"/>
    </w:lvl>
    <w:lvl w:ilvl="4" w:tplc="150CB904">
      <w:numFmt w:val="decimal"/>
      <w:lvlText w:val=""/>
      <w:lvlJc w:val="left"/>
    </w:lvl>
    <w:lvl w:ilvl="5" w:tplc="53D46022">
      <w:numFmt w:val="decimal"/>
      <w:lvlText w:val=""/>
      <w:lvlJc w:val="left"/>
    </w:lvl>
    <w:lvl w:ilvl="6" w:tplc="8812BBBA">
      <w:numFmt w:val="decimal"/>
      <w:lvlText w:val=""/>
      <w:lvlJc w:val="left"/>
    </w:lvl>
    <w:lvl w:ilvl="7" w:tplc="860E48B6">
      <w:numFmt w:val="decimal"/>
      <w:lvlText w:val=""/>
      <w:lvlJc w:val="left"/>
    </w:lvl>
    <w:lvl w:ilvl="8" w:tplc="E3EC696E">
      <w:numFmt w:val="decimal"/>
      <w:lvlText w:val=""/>
      <w:lvlJc w:val="left"/>
    </w:lvl>
  </w:abstractNum>
  <w:abstractNum w:abstractNumId="1" w15:restartNumberingAfterBreak="0">
    <w:nsid w:val="000039B3"/>
    <w:multiLevelType w:val="hybridMultilevel"/>
    <w:tmpl w:val="59F47ECC"/>
    <w:lvl w:ilvl="0" w:tplc="D1702B88">
      <w:start w:val="1"/>
      <w:numFmt w:val="bullet"/>
      <w:lvlText w:val="й"/>
      <w:lvlJc w:val="left"/>
    </w:lvl>
    <w:lvl w:ilvl="1" w:tplc="6F3605B6">
      <w:numFmt w:val="decimal"/>
      <w:lvlText w:val=""/>
      <w:lvlJc w:val="left"/>
    </w:lvl>
    <w:lvl w:ilvl="2" w:tplc="78B652F8">
      <w:numFmt w:val="decimal"/>
      <w:lvlText w:val=""/>
      <w:lvlJc w:val="left"/>
    </w:lvl>
    <w:lvl w:ilvl="3" w:tplc="6A467DC8">
      <w:numFmt w:val="decimal"/>
      <w:lvlText w:val=""/>
      <w:lvlJc w:val="left"/>
    </w:lvl>
    <w:lvl w:ilvl="4" w:tplc="E4623716">
      <w:numFmt w:val="decimal"/>
      <w:lvlText w:val=""/>
      <w:lvlJc w:val="left"/>
    </w:lvl>
    <w:lvl w:ilvl="5" w:tplc="AB84957E">
      <w:numFmt w:val="decimal"/>
      <w:lvlText w:val=""/>
      <w:lvlJc w:val="left"/>
    </w:lvl>
    <w:lvl w:ilvl="6" w:tplc="889A2528">
      <w:numFmt w:val="decimal"/>
      <w:lvlText w:val=""/>
      <w:lvlJc w:val="left"/>
    </w:lvl>
    <w:lvl w:ilvl="7" w:tplc="F1AAAD0C">
      <w:numFmt w:val="decimal"/>
      <w:lvlText w:val=""/>
      <w:lvlJc w:val="left"/>
    </w:lvl>
    <w:lvl w:ilvl="8" w:tplc="37BA2D10">
      <w:numFmt w:val="decimal"/>
      <w:lvlText w:val=""/>
      <w:lvlJc w:val="left"/>
    </w:lvl>
  </w:abstractNum>
  <w:abstractNum w:abstractNumId="2" w15:restartNumberingAfterBreak="0">
    <w:nsid w:val="00004D06"/>
    <w:multiLevelType w:val="hybridMultilevel"/>
    <w:tmpl w:val="12665406"/>
    <w:lvl w:ilvl="0" w:tplc="EBBC4D94">
      <w:start w:val="1"/>
      <w:numFmt w:val="bullet"/>
      <w:lvlText w:val=""/>
      <w:lvlJc w:val="left"/>
    </w:lvl>
    <w:lvl w:ilvl="1" w:tplc="AD2865AE">
      <w:start w:val="1"/>
      <w:numFmt w:val="bullet"/>
      <w:lvlText w:val=""/>
      <w:lvlJc w:val="left"/>
    </w:lvl>
    <w:lvl w:ilvl="2" w:tplc="26AE2C38">
      <w:numFmt w:val="decimal"/>
      <w:lvlText w:val=""/>
      <w:lvlJc w:val="left"/>
    </w:lvl>
    <w:lvl w:ilvl="3" w:tplc="E07A5604">
      <w:numFmt w:val="decimal"/>
      <w:lvlText w:val=""/>
      <w:lvlJc w:val="left"/>
    </w:lvl>
    <w:lvl w:ilvl="4" w:tplc="51E64DA6">
      <w:numFmt w:val="decimal"/>
      <w:lvlText w:val=""/>
      <w:lvlJc w:val="left"/>
    </w:lvl>
    <w:lvl w:ilvl="5" w:tplc="32986A6E">
      <w:numFmt w:val="decimal"/>
      <w:lvlText w:val=""/>
      <w:lvlJc w:val="left"/>
    </w:lvl>
    <w:lvl w:ilvl="6" w:tplc="7E7E2BA4">
      <w:numFmt w:val="decimal"/>
      <w:lvlText w:val=""/>
      <w:lvlJc w:val="left"/>
    </w:lvl>
    <w:lvl w:ilvl="7" w:tplc="A684889C">
      <w:numFmt w:val="decimal"/>
      <w:lvlText w:val=""/>
      <w:lvlJc w:val="left"/>
    </w:lvl>
    <w:lvl w:ilvl="8" w:tplc="5E7C48FE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924870F4"/>
    <w:lvl w:ilvl="0" w:tplc="E076B074">
      <w:start w:val="1"/>
      <w:numFmt w:val="bullet"/>
      <w:lvlText w:val=""/>
      <w:lvlJc w:val="left"/>
    </w:lvl>
    <w:lvl w:ilvl="1" w:tplc="FD52F7A8">
      <w:numFmt w:val="decimal"/>
      <w:lvlText w:val=""/>
      <w:lvlJc w:val="left"/>
    </w:lvl>
    <w:lvl w:ilvl="2" w:tplc="9B9678A2">
      <w:numFmt w:val="decimal"/>
      <w:lvlText w:val=""/>
      <w:lvlJc w:val="left"/>
    </w:lvl>
    <w:lvl w:ilvl="3" w:tplc="7D165866">
      <w:numFmt w:val="decimal"/>
      <w:lvlText w:val=""/>
      <w:lvlJc w:val="left"/>
    </w:lvl>
    <w:lvl w:ilvl="4" w:tplc="C2E68832">
      <w:numFmt w:val="decimal"/>
      <w:lvlText w:val=""/>
      <w:lvlJc w:val="left"/>
    </w:lvl>
    <w:lvl w:ilvl="5" w:tplc="7F58C35C">
      <w:numFmt w:val="decimal"/>
      <w:lvlText w:val=""/>
      <w:lvlJc w:val="left"/>
    </w:lvl>
    <w:lvl w:ilvl="6" w:tplc="3E64FB90">
      <w:numFmt w:val="decimal"/>
      <w:lvlText w:val=""/>
      <w:lvlJc w:val="left"/>
    </w:lvl>
    <w:lvl w:ilvl="7" w:tplc="88DCDBB0">
      <w:numFmt w:val="decimal"/>
      <w:lvlText w:val=""/>
      <w:lvlJc w:val="left"/>
    </w:lvl>
    <w:lvl w:ilvl="8" w:tplc="A53EE6E2">
      <w:numFmt w:val="decimal"/>
      <w:lvlText w:val=""/>
      <w:lvlJc w:val="left"/>
    </w:lvl>
  </w:abstractNum>
  <w:abstractNum w:abstractNumId="4" w15:restartNumberingAfterBreak="0">
    <w:nsid w:val="000054DE"/>
    <w:multiLevelType w:val="hybridMultilevel"/>
    <w:tmpl w:val="04A44FD2"/>
    <w:lvl w:ilvl="0" w:tplc="C122AA94">
      <w:start w:val="1"/>
      <w:numFmt w:val="bullet"/>
      <w:lvlText w:val="В"/>
      <w:lvlJc w:val="left"/>
    </w:lvl>
    <w:lvl w:ilvl="1" w:tplc="95DE12C0">
      <w:numFmt w:val="decimal"/>
      <w:lvlText w:val=""/>
      <w:lvlJc w:val="left"/>
    </w:lvl>
    <w:lvl w:ilvl="2" w:tplc="949481B0">
      <w:numFmt w:val="decimal"/>
      <w:lvlText w:val=""/>
      <w:lvlJc w:val="left"/>
    </w:lvl>
    <w:lvl w:ilvl="3" w:tplc="BD26EB3C">
      <w:numFmt w:val="decimal"/>
      <w:lvlText w:val=""/>
      <w:lvlJc w:val="left"/>
    </w:lvl>
    <w:lvl w:ilvl="4" w:tplc="FF621F6A">
      <w:numFmt w:val="decimal"/>
      <w:lvlText w:val=""/>
      <w:lvlJc w:val="left"/>
    </w:lvl>
    <w:lvl w:ilvl="5" w:tplc="7C5434C8">
      <w:numFmt w:val="decimal"/>
      <w:lvlText w:val=""/>
      <w:lvlJc w:val="left"/>
    </w:lvl>
    <w:lvl w:ilvl="6" w:tplc="64EE73AA">
      <w:numFmt w:val="decimal"/>
      <w:lvlText w:val=""/>
      <w:lvlJc w:val="left"/>
    </w:lvl>
    <w:lvl w:ilvl="7" w:tplc="BDC84CFE">
      <w:numFmt w:val="decimal"/>
      <w:lvlText w:val=""/>
      <w:lvlJc w:val="left"/>
    </w:lvl>
    <w:lvl w:ilvl="8" w:tplc="26A8776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B71"/>
    <w:rsid w:val="002D6DCB"/>
    <w:rsid w:val="003360C0"/>
    <w:rsid w:val="004E3CDF"/>
    <w:rsid w:val="006A5BE8"/>
    <w:rsid w:val="007E0721"/>
    <w:rsid w:val="00CC3B71"/>
    <w:rsid w:val="00E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DAC6B-F4A3-4A1B-A83A-F6AAD542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4</cp:revision>
  <dcterms:created xsi:type="dcterms:W3CDTF">2019-09-13T08:06:00Z</dcterms:created>
  <dcterms:modified xsi:type="dcterms:W3CDTF">2019-09-17T19:14:00Z</dcterms:modified>
</cp:coreProperties>
</file>