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AE" w:rsidRPr="000843AE" w:rsidRDefault="000843AE" w:rsidP="000843AE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lang w:eastAsia="en-US"/>
        </w:rPr>
      </w:pPr>
    </w:p>
    <w:p w:rsidR="000843AE" w:rsidRPr="000843AE" w:rsidRDefault="000843AE" w:rsidP="000843AE">
      <w:pPr>
        <w:autoSpaceDE w:val="0"/>
        <w:autoSpaceDN w:val="0"/>
        <w:adjustRightInd w:val="0"/>
        <w:ind w:firstLine="851"/>
        <w:jc w:val="center"/>
        <w:rPr>
          <w:rFonts w:eastAsiaTheme="minorHAnsi"/>
          <w:i/>
          <w:lang w:eastAsia="en-US"/>
        </w:rPr>
      </w:pPr>
      <w:r w:rsidRPr="000843AE">
        <w:rPr>
          <w:rFonts w:eastAsiaTheme="minorHAnsi"/>
          <w:b/>
          <w:lang w:eastAsia="en-US"/>
        </w:rPr>
        <w:t>Аннотация к курсу внеурочной деятельности «Я и мир» для учащихся 1-4</w:t>
      </w:r>
      <w:r w:rsidRPr="000843AE">
        <w:rPr>
          <w:rFonts w:eastAsiaTheme="minorHAnsi"/>
          <w:i/>
          <w:lang w:eastAsia="en-US"/>
        </w:rPr>
        <w:t xml:space="preserve"> </w:t>
      </w:r>
      <w:r w:rsidRPr="000843AE">
        <w:rPr>
          <w:rFonts w:eastAsiaTheme="minorHAnsi"/>
          <w:b/>
          <w:lang w:eastAsia="en-US"/>
        </w:rPr>
        <w:t>классов.</w:t>
      </w:r>
    </w:p>
    <w:p w:rsidR="000843AE" w:rsidRPr="000843AE" w:rsidRDefault="000843AE" w:rsidP="000843AE">
      <w:pPr>
        <w:autoSpaceDE w:val="0"/>
        <w:autoSpaceDN w:val="0"/>
        <w:adjustRightInd w:val="0"/>
        <w:ind w:firstLine="851"/>
        <w:jc w:val="both"/>
        <w:rPr>
          <w:rFonts w:eastAsiaTheme="minorHAnsi"/>
          <w:i/>
          <w:lang w:eastAsia="en-US"/>
        </w:rPr>
      </w:pPr>
    </w:p>
    <w:p w:rsidR="000843AE" w:rsidRPr="000843AE" w:rsidRDefault="000843AE" w:rsidP="000843AE">
      <w:pPr>
        <w:autoSpaceDE w:val="0"/>
        <w:autoSpaceDN w:val="0"/>
        <w:adjustRightInd w:val="0"/>
        <w:ind w:firstLine="851"/>
        <w:jc w:val="both"/>
        <w:rPr>
          <w:rFonts w:eastAsiaTheme="minorHAnsi"/>
          <w:i/>
          <w:lang w:eastAsia="en-US"/>
        </w:rPr>
      </w:pPr>
    </w:p>
    <w:p w:rsidR="000843AE" w:rsidRPr="00786E16" w:rsidRDefault="000843AE" w:rsidP="000843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43AE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>1.</w:t>
      </w:r>
      <w:r w:rsidRPr="000843AE">
        <w:rPr>
          <w:rFonts w:eastAsiaTheme="minorHAnsi"/>
          <w:lang w:eastAsia="en-US"/>
        </w:rPr>
        <w:t xml:space="preserve">   В связи с введением ФГОС НОО,  важнейшими задачами начального образования становятся формирование основ умения учиться и способности к организации своей деятельности, а также развитие готовности самостоятельно действовать и отвечать</w:t>
      </w:r>
      <w:r w:rsidRPr="00786E16">
        <w:rPr>
          <w:rFonts w:eastAsiaTheme="minorHAnsi"/>
          <w:lang w:eastAsia="en-US"/>
        </w:rPr>
        <w:t xml:space="preserve"> за свои поступки перед семьёй и обществом.</w:t>
      </w:r>
    </w:p>
    <w:p w:rsidR="000843AE" w:rsidRPr="000E7B5C" w:rsidRDefault="000843AE" w:rsidP="000843AE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786E16">
        <w:rPr>
          <w:rFonts w:eastAsiaTheme="minorHAnsi"/>
          <w:lang w:eastAsia="en-US"/>
        </w:rPr>
        <w:t xml:space="preserve">Данная программа состоит из модулей: </w:t>
      </w:r>
      <w:r>
        <w:rPr>
          <w:rFonts w:eastAsiaTheme="minorHAnsi"/>
          <w:bCs/>
          <w:lang w:eastAsia="en-US"/>
        </w:rPr>
        <w:t>«Организация времени», «Учусь оценивать себя», «Я открываю знания</w:t>
      </w:r>
      <w:r w:rsidRPr="00786E16">
        <w:rPr>
          <w:rFonts w:eastAsiaTheme="minorHAnsi"/>
          <w:bCs/>
          <w:lang w:eastAsia="en-US"/>
        </w:rPr>
        <w:t>», «Здоровое питание». Эти модули взяты из</w:t>
      </w:r>
      <w:r w:rsidRPr="00786E16">
        <w:rPr>
          <w:rFonts w:eastAsiaTheme="minorHAnsi"/>
          <w:b/>
          <w:bCs/>
          <w:lang w:eastAsia="en-US"/>
        </w:rPr>
        <w:t xml:space="preserve"> </w:t>
      </w:r>
      <w:r w:rsidRPr="00786E16">
        <w:rPr>
          <w:rFonts w:eastAsiaTheme="minorHAnsi"/>
          <w:lang w:eastAsia="en-US"/>
        </w:rPr>
        <w:t>образовательной системы «Школа</w:t>
      </w:r>
      <w:r>
        <w:rPr>
          <w:rFonts w:eastAsiaTheme="minorHAnsi"/>
          <w:lang w:eastAsia="en-US"/>
        </w:rPr>
        <w:t xml:space="preserve"> -</w:t>
      </w:r>
      <w:r w:rsidRPr="00786E16">
        <w:rPr>
          <w:rFonts w:eastAsiaTheme="minorHAnsi"/>
          <w:lang w:eastAsia="en-US"/>
        </w:rPr>
        <w:t xml:space="preserve"> 2100», где они используются отдельными программами во внеурочной деятельности. Программа </w:t>
      </w:r>
      <w:r w:rsidRPr="00786E16">
        <w:rPr>
          <w:rFonts w:eastAsiaTheme="minorHAnsi"/>
          <w:b/>
          <w:bCs/>
          <w:lang w:eastAsia="en-US"/>
        </w:rPr>
        <w:t>«</w:t>
      </w:r>
      <w:r w:rsidRPr="000843AE">
        <w:rPr>
          <w:rFonts w:eastAsiaTheme="minorHAnsi"/>
          <w:b/>
          <w:bCs/>
          <w:lang w:eastAsia="en-US"/>
        </w:rPr>
        <w:t>Учусь оценивать себя»</w:t>
      </w:r>
      <w:r w:rsidRPr="00786E16">
        <w:rPr>
          <w:rFonts w:eastAsiaTheme="minorHAnsi"/>
          <w:lang w:eastAsia="en-US"/>
        </w:rPr>
        <w:t xml:space="preserve"> </w:t>
      </w:r>
      <w:r w:rsidRPr="00786E16">
        <w:rPr>
          <w:rFonts w:eastAsiaTheme="minorHAnsi"/>
          <w:i/>
          <w:iCs/>
          <w:lang w:eastAsia="en-US"/>
        </w:rPr>
        <w:t xml:space="preserve">И.В. Кузнецова, </w:t>
      </w:r>
      <w:r w:rsidRPr="00786E16">
        <w:rPr>
          <w:rFonts w:eastAsiaTheme="minorHAnsi"/>
          <w:b/>
          <w:bCs/>
          <w:lang w:eastAsia="en-US"/>
        </w:rPr>
        <w:t>«</w:t>
      </w:r>
      <w:r w:rsidRPr="000843AE">
        <w:rPr>
          <w:rFonts w:eastAsiaTheme="minorHAnsi"/>
          <w:b/>
          <w:bCs/>
          <w:lang w:eastAsia="en-US"/>
        </w:rPr>
        <w:t>Организация времени</w:t>
      </w:r>
      <w:r w:rsidRPr="00786E16">
        <w:rPr>
          <w:rFonts w:eastAsiaTheme="minorHAnsi"/>
          <w:b/>
          <w:bCs/>
          <w:lang w:eastAsia="en-US"/>
        </w:rPr>
        <w:t xml:space="preserve">» </w:t>
      </w:r>
      <w:r w:rsidRPr="00786E16">
        <w:rPr>
          <w:rFonts w:eastAsiaTheme="minorHAnsi"/>
          <w:i/>
          <w:iCs/>
          <w:lang w:eastAsia="en-US"/>
        </w:rPr>
        <w:t xml:space="preserve">М.А. Лукашенко, Н.В. </w:t>
      </w:r>
      <w:proofErr w:type="spellStart"/>
      <w:r w:rsidRPr="00786E16">
        <w:rPr>
          <w:rFonts w:eastAsiaTheme="minorHAnsi"/>
          <w:i/>
          <w:iCs/>
          <w:lang w:eastAsia="en-US"/>
        </w:rPr>
        <w:t>Ключ</w:t>
      </w:r>
      <w:proofErr w:type="gramStart"/>
      <w:r w:rsidRPr="00786E16">
        <w:rPr>
          <w:rFonts w:eastAsiaTheme="minorHAnsi"/>
          <w:i/>
          <w:iCs/>
          <w:lang w:eastAsia="en-US"/>
        </w:rPr>
        <w:t>,Т</w:t>
      </w:r>
      <w:proofErr w:type="gramEnd"/>
      <w:r w:rsidRPr="00786E16">
        <w:rPr>
          <w:rFonts w:eastAsiaTheme="minorHAnsi"/>
          <w:i/>
          <w:iCs/>
          <w:lang w:eastAsia="en-US"/>
        </w:rPr>
        <w:t>.В</w:t>
      </w:r>
      <w:proofErr w:type="spellEnd"/>
      <w:r w:rsidRPr="00786E16">
        <w:rPr>
          <w:rFonts w:eastAsiaTheme="minorHAnsi"/>
          <w:i/>
          <w:iCs/>
          <w:lang w:eastAsia="en-US"/>
        </w:rPr>
        <w:t xml:space="preserve">. Телегина, под </w:t>
      </w:r>
      <w:proofErr w:type="spellStart"/>
      <w:r w:rsidRPr="00786E16">
        <w:rPr>
          <w:rFonts w:eastAsiaTheme="minorHAnsi"/>
          <w:i/>
          <w:iCs/>
          <w:lang w:eastAsia="en-US"/>
        </w:rPr>
        <w:t>науч</w:t>
      </w:r>
      <w:proofErr w:type="spellEnd"/>
      <w:r w:rsidRPr="00786E16">
        <w:rPr>
          <w:rFonts w:eastAsiaTheme="minorHAnsi"/>
          <w:i/>
          <w:iCs/>
          <w:lang w:eastAsia="en-US"/>
        </w:rPr>
        <w:t xml:space="preserve">. ред. Г.А. Архангельского, </w:t>
      </w:r>
      <w:r w:rsidRPr="00786E16">
        <w:rPr>
          <w:rFonts w:eastAsiaTheme="minorHAnsi"/>
          <w:b/>
          <w:bCs/>
          <w:lang w:eastAsia="en-US"/>
        </w:rPr>
        <w:t>«</w:t>
      </w:r>
      <w:r w:rsidRPr="000843AE">
        <w:rPr>
          <w:rFonts w:eastAsiaTheme="minorHAnsi"/>
          <w:b/>
          <w:bCs/>
          <w:lang w:eastAsia="en-US"/>
        </w:rPr>
        <w:t>Я открываю знания»</w:t>
      </w:r>
      <w:r w:rsidRPr="00786E16">
        <w:rPr>
          <w:rFonts w:eastAsiaTheme="minorHAnsi"/>
          <w:b/>
          <w:bCs/>
          <w:lang w:eastAsia="en-US"/>
        </w:rPr>
        <w:t xml:space="preserve"> </w:t>
      </w:r>
      <w:r w:rsidRPr="00786E16">
        <w:rPr>
          <w:rFonts w:eastAsiaTheme="minorHAnsi"/>
          <w:i/>
          <w:iCs/>
          <w:lang w:eastAsia="en-US"/>
        </w:rPr>
        <w:t>И.В. Кузнецова, Е.Л. Мельникова и образовательной программы «</w:t>
      </w:r>
      <w:r w:rsidRPr="000843AE">
        <w:rPr>
          <w:rFonts w:eastAsiaTheme="minorHAnsi"/>
          <w:b/>
          <w:i/>
          <w:iCs/>
          <w:lang w:eastAsia="en-US"/>
        </w:rPr>
        <w:t>Правильное питание</w:t>
      </w:r>
      <w:r w:rsidRPr="00786E16">
        <w:rPr>
          <w:rFonts w:eastAsiaTheme="minorHAnsi"/>
          <w:i/>
          <w:iCs/>
          <w:lang w:eastAsia="en-US"/>
        </w:rPr>
        <w:t>» М.М. Безруких, Т.А. Филиппова и др.</w:t>
      </w:r>
    </w:p>
    <w:p w:rsidR="000843AE" w:rsidRPr="00786E16" w:rsidRDefault="000E7B5C" w:rsidP="000843AE">
      <w:pPr>
        <w:jc w:val="both"/>
      </w:pPr>
      <w:r>
        <w:t xml:space="preserve">     </w:t>
      </w:r>
      <w:r w:rsidR="000843AE" w:rsidRPr="00786E16">
        <w:t>Преимущество программы заключается в том, что её материал носит практико-ориентированный характер,  актуален для детей. Всё, что они узнают и чему учатся на занятиях, они могут применить дома и в гостях уже сегодня.</w:t>
      </w:r>
    </w:p>
    <w:p w:rsidR="000843AE" w:rsidRDefault="000E7B5C" w:rsidP="000843AE">
      <w:pPr>
        <w:autoSpaceDE w:val="0"/>
        <w:autoSpaceDN w:val="0"/>
        <w:adjustRightInd w:val="0"/>
        <w:jc w:val="both"/>
      </w:pPr>
      <w:r>
        <w:rPr>
          <w:rFonts w:eastAsiaTheme="minorHAnsi"/>
          <w:b/>
          <w:bCs/>
          <w:lang w:eastAsia="en-US"/>
        </w:rPr>
        <w:t xml:space="preserve">     </w:t>
      </w:r>
      <w:r w:rsidR="000843AE" w:rsidRPr="00786E16">
        <w:rPr>
          <w:rFonts w:eastAsiaTheme="minorHAnsi"/>
          <w:b/>
          <w:bCs/>
          <w:lang w:eastAsia="en-US"/>
        </w:rPr>
        <w:t xml:space="preserve"> </w:t>
      </w:r>
      <w:r w:rsidR="000843AE" w:rsidRPr="00786E16">
        <w:rPr>
          <w:rFonts w:eastAsiaTheme="minorHAnsi"/>
          <w:lang w:eastAsia="en-US"/>
        </w:rPr>
        <w:t xml:space="preserve">Предлагаемая программа является целостной и полностью адаптированной для младшего школьного возраста (1–4-й классы) учащихся ГБОУ СОШ </w:t>
      </w:r>
      <w:proofErr w:type="gramStart"/>
      <w:r w:rsidR="000843AE" w:rsidRPr="00786E16">
        <w:rPr>
          <w:rFonts w:eastAsiaTheme="minorHAnsi"/>
          <w:lang w:eastAsia="en-US"/>
        </w:rPr>
        <w:t>с</w:t>
      </w:r>
      <w:proofErr w:type="gramEnd"/>
      <w:r w:rsidR="000843AE" w:rsidRPr="00786E16">
        <w:rPr>
          <w:rFonts w:eastAsiaTheme="minorHAnsi"/>
          <w:lang w:eastAsia="en-US"/>
        </w:rPr>
        <w:t xml:space="preserve">. </w:t>
      </w:r>
      <w:proofErr w:type="gramStart"/>
      <w:r w:rsidR="000843AE" w:rsidRPr="00786E16">
        <w:rPr>
          <w:rFonts w:eastAsiaTheme="minorHAnsi"/>
          <w:lang w:eastAsia="en-US"/>
        </w:rPr>
        <w:t>Андросовка</w:t>
      </w:r>
      <w:proofErr w:type="gramEnd"/>
      <w:r w:rsidR="000843AE" w:rsidRPr="00786E16">
        <w:rPr>
          <w:rFonts w:eastAsiaTheme="minorHAnsi"/>
          <w:lang w:eastAsia="en-US"/>
        </w:rPr>
        <w:t>, направленной на выработку и формирование у учащихся навыков и умений грамотной организации времени и самоорганизации.</w:t>
      </w:r>
    </w:p>
    <w:p w:rsidR="000843AE" w:rsidRDefault="000843AE" w:rsidP="000843AE">
      <w:pPr>
        <w:autoSpaceDE w:val="0"/>
        <w:autoSpaceDN w:val="0"/>
        <w:adjustRightInd w:val="0"/>
        <w:jc w:val="both"/>
      </w:pPr>
    </w:p>
    <w:p w:rsidR="000E7B5C" w:rsidRDefault="000843AE" w:rsidP="000E7B5C">
      <w:pPr>
        <w:autoSpaceDE w:val="0"/>
        <w:autoSpaceDN w:val="0"/>
        <w:adjustRightInd w:val="0"/>
        <w:jc w:val="both"/>
        <w:rPr>
          <w:b/>
        </w:rPr>
      </w:pPr>
      <w:r>
        <w:t>2</w:t>
      </w:r>
      <w:r w:rsidRPr="000E7B5C">
        <w:rPr>
          <w:b/>
        </w:rPr>
        <w:t>.</w:t>
      </w:r>
      <w:bookmarkStart w:id="0" w:name="_Toc405967304"/>
      <w:r w:rsidR="000E7B5C" w:rsidRPr="000E7B5C">
        <w:rPr>
          <w:b/>
        </w:rPr>
        <w:t xml:space="preserve">  Материально-техническое обеспечение образовательного процесса</w:t>
      </w:r>
      <w:bookmarkEnd w:id="0"/>
    </w:p>
    <w:p w:rsidR="000E7B5C" w:rsidRPr="000E7B5C" w:rsidRDefault="000E7B5C" w:rsidP="000E7B5C">
      <w:pPr>
        <w:autoSpaceDE w:val="0"/>
        <w:autoSpaceDN w:val="0"/>
        <w:adjustRightInd w:val="0"/>
        <w:jc w:val="both"/>
        <w:rPr>
          <w:b/>
        </w:rPr>
      </w:pPr>
    </w:p>
    <w:p w:rsidR="000E7B5C" w:rsidRDefault="000E7B5C" w:rsidP="000E7B5C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1</w:t>
      </w:r>
      <w:r w:rsidRPr="006B7882">
        <w:rPr>
          <w:rFonts w:eastAsiaTheme="minorHAnsi"/>
          <w:lang w:eastAsia="en-US"/>
        </w:rPr>
        <w:t xml:space="preserve">. </w:t>
      </w:r>
      <w:r w:rsidRPr="006B7882">
        <w:rPr>
          <w:rFonts w:eastAsiaTheme="minorHAnsi"/>
          <w:b/>
          <w:bCs/>
          <w:lang w:eastAsia="en-US"/>
        </w:rPr>
        <w:t>«</w:t>
      </w:r>
      <w:r w:rsidRPr="006B7882">
        <w:rPr>
          <w:rFonts w:eastAsiaTheme="minorHAnsi"/>
          <w:bCs/>
          <w:lang w:eastAsia="en-US"/>
        </w:rPr>
        <w:t>Учусь оценивать себя</w:t>
      </w:r>
      <w:r w:rsidRPr="006B7882">
        <w:rPr>
          <w:rFonts w:eastAsiaTheme="minorHAnsi"/>
          <w:b/>
          <w:bCs/>
          <w:lang w:eastAsia="en-US"/>
        </w:rPr>
        <w:t>»</w:t>
      </w:r>
      <w:r>
        <w:rPr>
          <w:rFonts w:eastAsiaTheme="minorHAnsi"/>
          <w:b/>
          <w:bCs/>
          <w:lang w:eastAsia="en-US"/>
        </w:rPr>
        <w:t xml:space="preserve"> </w:t>
      </w:r>
      <w:r w:rsidRPr="006B7882">
        <w:rPr>
          <w:rFonts w:eastAsiaTheme="minorHAnsi"/>
          <w:iCs/>
          <w:lang w:eastAsia="en-US"/>
        </w:rPr>
        <w:t>Д.Д. Данилов, И.В. Кузнецов</w:t>
      </w:r>
      <w:r>
        <w:rPr>
          <w:rFonts w:eastAsiaTheme="minorHAnsi"/>
          <w:iCs/>
          <w:lang w:eastAsia="en-US"/>
        </w:rPr>
        <w:t xml:space="preserve">а, Е.В. </w:t>
      </w:r>
      <w:proofErr w:type="spellStart"/>
      <w:r>
        <w:rPr>
          <w:rFonts w:eastAsiaTheme="minorHAnsi"/>
          <w:iCs/>
          <w:lang w:eastAsia="en-US"/>
        </w:rPr>
        <w:t>Сизова</w:t>
      </w:r>
      <w:proofErr w:type="spellEnd"/>
      <w:r>
        <w:rPr>
          <w:rFonts w:eastAsiaTheme="minorHAnsi"/>
          <w:iCs/>
          <w:lang w:eastAsia="en-US"/>
        </w:rPr>
        <w:t xml:space="preserve">; М.: </w:t>
      </w:r>
      <w:proofErr w:type="spellStart"/>
      <w:r>
        <w:rPr>
          <w:rFonts w:eastAsiaTheme="minorHAnsi"/>
          <w:iCs/>
          <w:lang w:eastAsia="en-US"/>
        </w:rPr>
        <w:t>Баласс</w:t>
      </w:r>
      <w:proofErr w:type="spellEnd"/>
      <w:r>
        <w:rPr>
          <w:rFonts w:eastAsiaTheme="minorHAnsi"/>
          <w:iCs/>
          <w:lang w:eastAsia="en-US"/>
        </w:rPr>
        <w:t>, 2016</w:t>
      </w:r>
      <w:r w:rsidRPr="006B7882">
        <w:rPr>
          <w:rFonts w:eastAsiaTheme="minorHAnsi"/>
          <w:lang w:eastAsia="en-US"/>
        </w:rPr>
        <w:t>.</w:t>
      </w:r>
    </w:p>
    <w:p w:rsidR="000E7B5C" w:rsidRDefault="000E7B5C" w:rsidP="000E7B5C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>
        <w:t>2. «</w:t>
      </w:r>
      <w:r w:rsidRPr="00A97306">
        <w:rPr>
          <w:rFonts w:eastAsiaTheme="minorHAnsi"/>
          <w:szCs w:val="22"/>
          <w:lang w:eastAsia="en-US"/>
        </w:rPr>
        <w:t>Я открываю знания</w:t>
      </w:r>
      <w:r>
        <w:rPr>
          <w:rFonts w:eastAsiaTheme="minorHAnsi"/>
          <w:szCs w:val="22"/>
          <w:lang w:eastAsia="en-US"/>
        </w:rPr>
        <w:t>»</w:t>
      </w:r>
      <w:r w:rsidRPr="00A97306">
        <w:rPr>
          <w:rFonts w:ascii="SchoolBookC-Italic" w:eastAsiaTheme="minorHAnsi" w:hAnsi="SchoolBookC-Italic" w:cs="SchoolBookC-Italic"/>
          <w:i/>
          <w:iCs/>
          <w:sz w:val="22"/>
          <w:szCs w:val="22"/>
          <w:lang w:eastAsia="en-US"/>
        </w:rPr>
        <w:t xml:space="preserve"> </w:t>
      </w:r>
      <w:r w:rsidRPr="00A97306">
        <w:rPr>
          <w:rFonts w:eastAsiaTheme="minorHAnsi"/>
          <w:iCs/>
          <w:lang w:eastAsia="en-US"/>
        </w:rPr>
        <w:t xml:space="preserve">Е.Л. Мельникова, И.В. Кузнецова; </w:t>
      </w:r>
      <w:r w:rsidRPr="00A97306">
        <w:rPr>
          <w:rFonts w:eastAsiaTheme="minorHAnsi"/>
          <w:szCs w:val="22"/>
          <w:lang w:eastAsia="en-US"/>
        </w:rPr>
        <w:t xml:space="preserve">Пособие из серии «Как мы учимся» (образовательные </w:t>
      </w:r>
      <w:r>
        <w:rPr>
          <w:rFonts w:eastAsiaTheme="minorHAnsi"/>
          <w:szCs w:val="22"/>
          <w:lang w:eastAsia="en-US"/>
        </w:rPr>
        <w:t xml:space="preserve">технологии). – М.: </w:t>
      </w:r>
      <w:proofErr w:type="spellStart"/>
      <w:r>
        <w:rPr>
          <w:rFonts w:eastAsiaTheme="minorHAnsi"/>
          <w:szCs w:val="22"/>
          <w:lang w:eastAsia="en-US"/>
        </w:rPr>
        <w:t>Баласс</w:t>
      </w:r>
      <w:proofErr w:type="spellEnd"/>
      <w:r>
        <w:rPr>
          <w:rFonts w:eastAsiaTheme="minorHAnsi"/>
          <w:szCs w:val="22"/>
          <w:lang w:eastAsia="en-US"/>
        </w:rPr>
        <w:t>, 2016.</w:t>
      </w:r>
    </w:p>
    <w:p w:rsidR="000E7B5C" w:rsidRPr="00A97306" w:rsidRDefault="000E7B5C" w:rsidP="000E7B5C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3. </w:t>
      </w:r>
      <w:r w:rsidRPr="00A97306">
        <w:rPr>
          <w:rFonts w:eastAsiaTheme="minorHAnsi"/>
          <w:i/>
          <w:iCs/>
          <w:szCs w:val="22"/>
          <w:lang w:eastAsia="en-US"/>
        </w:rPr>
        <w:t xml:space="preserve">Лукашенко, М.А. </w:t>
      </w:r>
      <w:r w:rsidRPr="00A97306">
        <w:rPr>
          <w:rFonts w:eastAsiaTheme="minorHAnsi"/>
          <w:szCs w:val="22"/>
          <w:lang w:eastAsia="en-US"/>
        </w:rPr>
        <w:t>Организация времени</w:t>
      </w:r>
      <w:proofErr w:type="gramStart"/>
      <w:r w:rsidRPr="00A97306">
        <w:rPr>
          <w:rFonts w:eastAsiaTheme="minorHAnsi"/>
          <w:szCs w:val="22"/>
          <w:lang w:eastAsia="en-US"/>
        </w:rPr>
        <w:t xml:space="preserve"> :</w:t>
      </w:r>
      <w:proofErr w:type="gramEnd"/>
      <w:r w:rsidRPr="00A97306">
        <w:rPr>
          <w:rFonts w:eastAsiaTheme="minorHAnsi"/>
          <w:szCs w:val="22"/>
          <w:lang w:eastAsia="en-US"/>
        </w:rPr>
        <w:t xml:space="preserve"> методическое пособие</w:t>
      </w:r>
      <w:r>
        <w:rPr>
          <w:rFonts w:eastAsiaTheme="minorHAnsi"/>
          <w:szCs w:val="22"/>
          <w:lang w:eastAsia="en-US"/>
        </w:rPr>
        <w:t xml:space="preserve"> </w:t>
      </w:r>
      <w:r w:rsidRPr="00A97306">
        <w:rPr>
          <w:rFonts w:eastAsiaTheme="minorHAnsi"/>
          <w:szCs w:val="22"/>
          <w:lang w:eastAsia="en-US"/>
        </w:rPr>
        <w:t xml:space="preserve">для учителя / М.А. Лукашенко, Н.В. Ключ, Т.В. Телегина; под </w:t>
      </w:r>
      <w:proofErr w:type="spellStart"/>
      <w:r w:rsidRPr="00A97306">
        <w:rPr>
          <w:rFonts w:eastAsiaTheme="minorHAnsi"/>
          <w:szCs w:val="22"/>
          <w:lang w:eastAsia="en-US"/>
        </w:rPr>
        <w:t>науч</w:t>
      </w:r>
      <w:proofErr w:type="spellEnd"/>
      <w:r w:rsidRPr="00A97306">
        <w:rPr>
          <w:rFonts w:eastAsiaTheme="minorHAnsi"/>
          <w:szCs w:val="22"/>
          <w:lang w:eastAsia="en-US"/>
        </w:rPr>
        <w:t>.</w:t>
      </w:r>
      <w:r>
        <w:rPr>
          <w:rFonts w:eastAsiaTheme="minorHAnsi"/>
          <w:szCs w:val="22"/>
          <w:lang w:eastAsia="en-US"/>
        </w:rPr>
        <w:t xml:space="preserve"> </w:t>
      </w:r>
      <w:r w:rsidRPr="00A97306">
        <w:rPr>
          <w:rFonts w:eastAsiaTheme="minorHAnsi"/>
          <w:szCs w:val="22"/>
          <w:lang w:eastAsia="en-US"/>
        </w:rPr>
        <w:t>ред. Г.А. Арх</w:t>
      </w:r>
      <w:r>
        <w:rPr>
          <w:rFonts w:eastAsiaTheme="minorHAnsi"/>
          <w:szCs w:val="22"/>
          <w:lang w:eastAsia="en-US"/>
        </w:rPr>
        <w:t>ангельского. – М.</w:t>
      </w:r>
      <w:proofErr w:type="gramStart"/>
      <w:r>
        <w:rPr>
          <w:rFonts w:eastAsiaTheme="minorHAnsi"/>
          <w:szCs w:val="22"/>
          <w:lang w:eastAsia="en-US"/>
        </w:rPr>
        <w:t xml:space="preserve"> :</w:t>
      </w:r>
      <w:proofErr w:type="gramEnd"/>
      <w:r>
        <w:rPr>
          <w:rFonts w:eastAsiaTheme="minorHAnsi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Cs w:val="22"/>
          <w:lang w:eastAsia="en-US"/>
        </w:rPr>
        <w:t>Баласс</w:t>
      </w:r>
      <w:proofErr w:type="spellEnd"/>
      <w:r>
        <w:rPr>
          <w:rFonts w:eastAsiaTheme="minorHAnsi"/>
          <w:szCs w:val="22"/>
          <w:lang w:eastAsia="en-US"/>
        </w:rPr>
        <w:t>, 2017</w:t>
      </w:r>
      <w:r w:rsidRPr="00A97306">
        <w:rPr>
          <w:rFonts w:eastAsiaTheme="minorHAnsi"/>
          <w:szCs w:val="22"/>
          <w:lang w:eastAsia="en-US"/>
        </w:rPr>
        <w:t>.</w:t>
      </w:r>
    </w:p>
    <w:p w:rsidR="000E7B5C" w:rsidRDefault="000E7B5C" w:rsidP="000E7B5C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4. </w:t>
      </w:r>
      <w:r w:rsidRPr="00A97306">
        <w:rPr>
          <w:rFonts w:eastAsiaTheme="minorHAnsi"/>
          <w:i/>
          <w:iCs/>
          <w:szCs w:val="22"/>
          <w:lang w:eastAsia="en-US"/>
        </w:rPr>
        <w:t xml:space="preserve">Лукашенко, М.А. </w:t>
      </w:r>
      <w:r w:rsidRPr="00A97306">
        <w:rPr>
          <w:rFonts w:eastAsiaTheme="minorHAnsi"/>
          <w:szCs w:val="22"/>
          <w:lang w:eastAsia="en-US"/>
        </w:rPr>
        <w:t>Организация времени: рабочая тетрадь для</w:t>
      </w:r>
      <w:r>
        <w:rPr>
          <w:rFonts w:eastAsiaTheme="minorHAnsi"/>
          <w:szCs w:val="22"/>
          <w:lang w:eastAsia="en-US"/>
        </w:rPr>
        <w:t xml:space="preserve"> </w:t>
      </w:r>
      <w:r w:rsidRPr="00A97306">
        <w:rPr>
          <w:rFonts w:eastAsiaTheme="minorHAnsi"/>
          <w:szCs w:val="22"/>
          <w:lang w:eastAsia="en-US"/>
        </w:rPr>
        <w:t xml:space="preserve">учащегося / М.А. </w:t>
      </w:r>
      <w:r>
        <w:rPr>
          <w:rFonts w:eastAsiaTheme="minorHAnsi"/>
          <w:szCs w:val="22"/>
          <w:lang w:eastAsia="en-US"/>
        </w:rPr>
        <w:t>Л</w:t>
      </w:r>
      <w:r w:rsidRPr="00A97306">
        <w:rPr>
          <w:rFonts w:eastAsiaTheme="minorHAnsi"/>
          <w:szCs w:val="22"/>
          <w:lang w:eastAsia="en-US"/>
        </w:rPr>
        <w:t xml:space="preserve">укашенко, Н.В. Ключ, Т.В. Телегина; под </w:t>
      </w:r>
      <w:proofErr w:type="spellStart"/>
      <w:r w:rsidRPr="00A97306">
        <w:rPr>
          <w:rFonts w:eastAsiaTheme="minorHAnsi"/>
          <w:szCs w:val="22"/>
          <w:lang w:eastAsia="en-US"/>
        </w:rPr>
        <w:t>науч</w:t>
      </w:r>
      <w:proofErr w:type="spellEnd"/>
      <w:r w:rsidRPr="00A97306">
        <w:rPr>
          <w:rFonts w:eastAsiaTheme="minorHAnsi"/>
          <w:szCs w:val="22"/>
          <w:lang w:eastAsia="en-US"/>
        </w:rPr>
        <w:t>.</w:t>
      </w:r>
      <w:r>
        <w:rPr>
          <w:rFonts w:eastAsiaTheme="minorHAnsi"/>
          <w:szCs w:val="22"/>
          <w:lang w:eastAsia="en-US"/>
        </w:rPr>
        <w:t xml:space="preserve"> </w:t>
      </w:r>
      <w:r w:rsidRPr="00A97306">
        <w:rPr>
          <w:rFonts w:eastAsiaTheme="minorHAnsi"/>
          <w:szCs w:val="22"/>
          <w:lang w:eastAsia="en-US"/>
        </w:rPr>
        <w:t xml:space="preserve">ред. Г.А. Архангельского. – М.: </w:t>
      </w:r>
    </w:p>
    <w:p w:rsidR="000E7B5C" w:rsidRDefault="000E7B5C" w:rsidP="000E7B5C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Баласс,2017</w:t>
      </w:r>
      <w:r w:rsidRPr="00A97306">
        <w:rPr>
          <w:rFonts w:eastAsiaTheme="minorHAnsi"/>
          <w:szCs w:val="22"/>
          <w:lang w:eastAsia="en-US"/>
        </w:rPr>
        <w:t>.</w:t>
      </w:r>
    </w:p>
    <w:p w:rsidR="000E7B5C" w:rsidRDefault="000E7B5C" w:rsidP="000E7B5C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5. </w:t>
      </w:r>
      <w:proofErr w:type="gramStart"/>
      <w:r>
        <w:rPr>
          <w:rFonts w:eastAsiaTheme="minorHAnsi"/>
          <w:szCs w:val="22"/>
          <w:lang w:eastAsia="en-US"/>
        </w:rPr>
        <w:t>Безруких</w:t>
      </w:r>
      <w:proofErr w:type="gramEnd"/>
      <w:r>
        <w:rPr>
          <w:rFonts w:eastAsiaTheme="minorHAnsi"/>
          <w:szCs w:val="22"/>
          <w:lang w:eastAsia="en-US"/>
        </w:rPr>
        <w:t xml:space="preserve"> М.М., Филиппова Т.Н., Макеева А.Г. Разговор о правильном питании./Методическое пособие. – М.:ОЛМА </w:t>
      </w:r>
      <w:proofErr w:type="spellStart"/>
      <w:r>
        <w:rPr>
          <w:rFonts w:eastAsiaTheme="minorHAnsi"/>
          <w:szCs w:val="22"/>
          <w:lang w:eastAsia="en-US"/>
        </w:rPr>
        <w:t>Медиа</w:t>
      </w:r>
      <w:proofErr w:type="spellEnd"/>
      <w:r>
        <w:rPr>
          <w:rFonts w:eastAsiaTheme="minorHAnsi"/>
          <w:szCs w:val="22"/>
          <w:lang w:eastAsia="en-US"/>
        </w:rPr>
        <w:t xml:space="preserve"> Групп, 2017.</w:t>
      </w:r>
    </w:p>
    <w:p w:rsidR="000E7B5C" w:rsidRDefault="000E7B5C" w:rsidP="000E7B5C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6. </w:t>
      </w:r>
      <w:proofErr w:type="gramStart"/>
      <w:r>
        <w:rPr>
          <w:rFonts w:eastAsiaTheme="minorHAnsi"/>
          <w:szCs w:val="22"/>
          <w:lang w:eastAsia="en-US"/>
        </w:rPr>
        <w:t>Безруких</w:t>
      </w:r>
      <w:proofErr w:type="gramEnd"/>
      <w:r>
        <w:rPr>
          <w:rFonts w:eastAsiaTheme="minorHAnsi"/>
          <w:szCs w:val="22"/>
          <w:lang w:eastAsia="en-US"/>
        </w:rPr>
        <w:t xml:space="preserve"> М.М., Филиппова Т.А.. Разговор о правильном питании./Рабочая тетрадь. – М.:ОЛМА </w:t>
      </w:r>
      <w:proofErr w:type="spellStart"/>
      <w:r>
        <w:rPr>
          <w:rFonts w:eastAsiaTheme="minorHAnsi"/>
          <w:szCs w:val="22"/>
          <w:lang w:eastAsia="en-US"/>
        </w:rPr>
        <w:t>Медиа</w:t>
      </w:r>
      <w:proofErr w:type="spellEnd"/>
      <w:r>
        <w:rPr>
          <w:rFonts w:eastAsiaTheme="minorHAnsi"/>
          <w:szCs w:val="22"/>
          <w:lang w:eastAsia="en-US"/>
        </w:rPr>
        <w:t xml:space="preserve"> Групп, 2017</w:t>
      </w:r>
    </w:p>
    <w:p w:rsidR="000E7B5C" w:rsidRDefault="000E7B5C" w:rsidP="000E7B5C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</w:p>
    <w:p w:rsidR="000E7B5C" w:rsidRPr="00786E16" w:rsidRDefault="000E7B5C" w:rsidP="000E7B5C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szCs w:val="22"/>
          <w:lang w:eastAsia="en-US"/>
        </w:rPr>
        <w:t>3.</w:t>
      </w:r>
      <w:r w:rsidRPr="000E7B5C">
        <w:rPr>
          <w:rFonts w:eastAsiaTheme="minorHAnsi"/>
          <w:iCs/>
          <w:lang w:eastAsia="en-US"/>
        </w:rPr>
        <w:t xml:space="preserve"> </w:t>
      </w:r>
      <w:r w:rsidRPr="00786E16">
        <w:rPr>
          <w:rFonts w:eastAsiaTheme="minorHAnsi"/>
          <w:iCs/>
          <w:lang w:eastAsia="en-US"/>
        </w:rPr>
        <w:t xml:space="preserve">Данная программа будет использоваться на занятиях по внеурочной деятельности 1-4 классов (социальное направление). </w:t>
      </w:r>
      <w:r w:rsidRPr="000E7B5C">
        <w:rPr>
          <w:rFonts w:eastAsiaTheme="minorHAnsi"/>
          <w:b/>
          <w:iCs/>
          <w:lang w:eastAsia="en-US"/>
        </w:rPr>
        <w:t>1 класс</w:t>
      </w:r>
      <w:r w:rsidRPr="00786E16">
        <w:rPr>
          <w:rFonts w:eastAsiaTheme="minorHAnsi"/>
          <w:iCs/>
          <w:lang w:eastAsia="en-US"/>
        </w:rPr>
        <w:t xml:space="preserve"> в течение 33 учебных недель по 1 часу в неделю, </w:t>
      </w:r>
      <w:r w:rsidRPr="000E7B5C">
        <w:rPr>
          <w:rFonts w:eastAsiaTheme="minorHAnsi"/>
          <w:b/>
          <w:iCs/>
          <w:lang w:eastAsia="en-US"/>
        </w:rPr>
        <w:t>во 2-4 классах</w:t>
      </w:r>
      <w:r w:rsidRPr="00786E16">
        <w:rPr>
          <w:rFonts w:eastAsiaTheme="minorHAnsi"/>
          <w:iCs/>
          <w:lang w:eastAsia="en-US"/>
        </w:rPr>
        <w:t xml:space="preserve"> 34 учебных недели по 1 часу в неделю.</w:t>
      </w:r>
    </w:p>
    <w:p w:rsidR="000E7B5C" w:rsidRDefault="000E7B5C" w:rsidP="000E7B5C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</w:p>
    <w:p w:rsidR="000E7B5C" w:rsidRDefault="000E7B5C" w:rsidP="000E7B5C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4. </w:t>
      </w:r>
      <w:r w:rsidRPr="000E7B5C">
        <w:rPr>
          <w:rFonts w:eastAsiaTheme="minorHAnsi"/>
          <w:b/>
          <w:szCs w:val="22"/>
          <w:lang w:eastAsia="en-US"/>
        </w:rPr>
        <w:t>1 класс:</w:t>
      </w:r>
      <w:r>
        <w:rPr>
          <w:rFonts w:eastAsiaTheme="minorHAnsi"/>
          <w:szCs w:val="22"/>
          <w:lang w:eastAsia="en-US"/>
        </w:rPr>
        <w:t xml:space="preserve"> 27 практических работ</w:t>
      </w:r>
    </w:p>
    <w:p w:rsidR="000E7B5C" w:rsidRDefault="000E7B5C" w:rsidP="000E7B5C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</w:t>
      </w:r>
      <w:r w:rsidRPr="000E7B5C">
        <w:rPr>
          <w:rFonts w:eastAsiaTheme="minorHAnsi"/>
          <w:b/>
          <w:szCs w:val="22"/>
          <w:lang w:eastAsia="en-US"/>
        </w:rPr>
        <w:t>2 класс:</w:t>
      </w:r>
      <w:r>
        <w:rPr>
          <w:rFonts w:eastAsiaTheme="minorHAnsi"/>
          <w:szCs w:val="22"/>
          <w:lang w:eastAsia="en-US"/>
        </w:rPr>
        <w:t xml:space="preserve"> 28 практических работ</w:t>
      </w:r>
    </w:p>
    <w:p w:rsidR="000E7B5C" w:rsidRDefault="000E7B5C" w:rsidP="000E7B5C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</w:t>
      </w:r>
      <w:r w:rsidRPr="000E7B5C">
        <w:rPr>
          <w:rFonts w:eastAsiaTheme="minorHAnsi"/>
          <w:b/>
          <w:szCs w:val="22"/>
          <w:lang w:eastAsia="en-US"/>
        </w:rPr>
        <w:t>3 класс:</w:t>
      </w:r>
      <w:r>
        <w:rPr>
          <w:rFonts w:eastAsiaTheme="minorHAnsi"/>
          <w:szCs w:val="22"/>
          <w:lang w:eastAsia="en-US"/>
        </w:rPr>
        <w:t xml:space="preserve"> 28 практических работ</w:t>
      </w:r>
    </w:p>
    <w:p w:rsidR="000E7B5C" w:rsidRDefault="000E7B5C" w:rsidP="000E7B5C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</w:t>
      </w:r>
      <w:r w:rsidRPr="000E7B5C">
        <w:rPr>
          <w:rFonts w:eastAsiaTheme="minorHAnsi"/>
          <w:b/>
          <w:szCs w:val="22"/>
          <w:lang w:eastAsia="en-US"/>
        </w:rPr>
        <w:t>4 класс:</w:t>
      </w:r>
      <w:r>
        <w:rPr>
          <w:rFonts w:eastAsiaTheme="minorHAnsi"/>
          <w:szCs w:val="22"/>
          <w:lang w:eastAsia="en-US"/>
        </w:rPr>
        <w:t xml:space="preserve"> 28 практических работ</w:t>
      </w:r>
    </w:p>
    <w:p w:rsidR="000E7B5C" w:rsidRDefault="000E7B5C" w:rsidP="000E7B5C">
      <w:pPr>
        <w:autoSpaceDE w:val="0"/>
        <w:autoSpaceDN w:val="0"/>
        <w:adjustRightInd w:val="0"/>
      </w:pPr>
    </w:p>
    <w:p w:rsidR="009D77C0" w:rsidRPr="000843AE" w:rsidRDefault="009D77C0"/>
    <w:sectPr w:rsidR="009D77C0" w:rsidRPr="000843AE" w:rsidSect="009D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3AE"/>
    <w:rsid w:val="000843AE"/>
    <w:rsid w:val="000E7B5C"/>
    <w:rsid w:val="009D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E7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2019-09-22T07:44:00Z</dcterms:created>
  <dcterms:modified xsi:type="dcterms:W3CDTF">2019-09-22T08:02:00Z</dcterms:modified>
</cp:coreProperties>
</file>