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A8" w:rsidRPr="003547A1" w:rsidRDefault="001A43A8" w:rsidP="001A43A8">
      <w:pPr>
        <w:tabs>
          <w:tab w:val="left" w:pos="2355"/>
          <w:tab w:val="center" w:pos="5385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</w:t>
      </w:r>
      <w:proofErr w:type="spellStart"/>
      <w:r w:rsidRPr="003547A1">
        <w:rPr>
          <w:rFonts w:ascii="Times New Roman" w:eastAsia="Times New Roman" w:hAnsi="Times New Roman"/>
          <w:b/>
          <w:sz w:val="24"/>
          <w:szCs w:val="24"/>
          <w:lang w:eastAsia="ru-RU"/>
        </w:rPr>
        <w:t>Вьюшкова</w:t>
      </w:r>
      <w:proofErr w:type="spellEnd"/>
      <w:r w:rsidRPr="003547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A43A8" w:rsidRPr="003547A1" w:rsidRDefault="001A43A8" w:rsidP="001A43A8">
      <w:pPr>
        <w:tabs>
          <w:tab w:val="left" w:pos="2355"/>
          <w:tab w:val="center" w:pos="5385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Андросовка муниципального района </w:t>
      </w:r>
      <w:proofErr w:type="gramStart"/>
      <w:r w:rsidRPr="003547A1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Красноармейский</w:t>
      </w:r>
      <w:proofErr w:type="gramEnd"/>
      <w:r w:rsidRPr="003547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Самарской области</w:t>
      </w:r>
    </w:p>
    <w:p w:rsidR="001A43A8" w:rsidRPr="003547A1" w:rsidRDefault="001A43A8" w:rsidP="001A43A8">
      <w:pPr>
        <w:tabs>
          <w:tab w:val="left" w:pos="2355"/>
          <w:tab w:val="center" w:pos="5385"/>
        </w:tabs>
        <w:spacing w:after="0" w:line="240" w:lineRule="auto"/>
        <w:ind w:left="1068" w:firstLine="34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A8" w:rsidRPr="003547A1" w:rsidRDefault="001A43A8" w:rsidP="001A43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</w:p>
    <w:p w:rsidR="001A43A8" w:rsidRPr="003547A1" w:rsidRDefault="00C9179F" w:rsidP="00C9179F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79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04614" cy="1990725"/>
            <wp:effectExtent l="19050" t="0" r="0" b="0"/>
            <wp:docPr id="1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697" cy="199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9F" w:rsidRDefault="00C9179F" w:rsidP="001A43A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79F" w:rsidRDefault="00C9179F" w:rsidP="001A43A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79F" w:rsidRDefault="00C9179F" w:rsidP="001A43A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79F" w:rsidRDefault="00C9179F" w:rsidP="001A43A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79F" w:rsidRDefault="00C9179F" w:rsidP="001A43A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79F" w:rsidRDefault="00C9179F" w:rsidP="001A43A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A8" w:rsidRPr="003547A1" w:rsidRDefault="001A43A8" w:rsidP="001A43A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</w:t>
      </w:r>
    </w:p>
    <w:p w:rsidR="001A43A8" w:rsidRPr="003547A1" w:rsidRDefault="001A43A8" w:rsidP="001A43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A8" w:rsidRPr="003547A1" w:rsidRDefault="001A43A8" w:rsidP="001A43A8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предмету </w:t>
      </w:r>
      <w:bookmarkStart w:id="0" w:name="_Toc320536837"/>
      <w:bookmarkStart w:id="1" w:name="_Toc318377066"/>
      <w:r w:rsidRPr="00354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FC04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Родной (р</w:t>
      </w:r>
      <w:r w:rsidRPr="00354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усский</w:t>
      </w:r>
      <w:r w:rsidR="00FC04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354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язык»</w:t>
      </w:r>
      <w:bookmarkEnd w:id="0"/>
      <w:bookmarkEnd w:id="1"/>
    </w:p>
    <w:p w:rsidR="001A43A8" w:rsidRPr="003547A1" w:rsidRDefault="001A43A8" w:rsidP="001A4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A8" w:rsidRPr="003547A1" w:rsidRDefault="001A43A8" w:rsidP="001A43A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  <w:r w:rsidRPr="003547A1">
        <w:rPr>
          <w:rFonts w:ascii="Times New Roman" w:eastAsia="SimSun" w:hAnsi="Times New Roman"/>
          <w:sz w:val="24"/>
          <w:szCs w:val="24"/>
          <w:lang w:eastAsia="ru-RU"/>
        </w:rPr>
        <w:t xml:space="preserve">Класс </w:t>
      </w:r>
      <w:r>
        <w:rPr>
          <w:rFonts w:ascii="Times New Roman" w:eastAsia="SimSun" w:hAnsi="Times New Roman"/>
          <w:sz w:val="24"/>
          <w:szCs w:val="24"/>
          <w:lang w:eastAsia="ru-RU"/>
        </w:rPr>
        <w:t>2</w:t>
      </w:r>
    </w:p>
    <w:p w:rsidR="00C9179F" w:rsidRDefault="00C9179F" w:rsidP="001A43A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79F" w:rsidRDefault="00C9179F" w:rsidP="001A43A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79F" w:rsidRDefault="00C9179F" w:rsidP="001A43A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79F" w:rsidRDefault="00C9179F" w:rsidP="001A43A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79F" w:rsidRDefault="00C9179F" w:rsidP="001A43A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A8" w:rsidRPr="003547A1" w:rsidRDefault="001A43A8" w:rsidP="001A43A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sz w:val="24"/>
          <w:szCs w:val="24"/>
          <w:lang w:eastAsia="ru-RU"/>
        </w:rPr>
        <w:t xml:space="preserve"> Ф. И.О. учителей: </w:t>
      </w:r>
    </w:p>
    <w:p w:rsidR="001A43A8" w:rsidRPr="003547A1" w:rsidRDefault="001A43A8" w:rsidP="001A43A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sz w:val="24"/>
          <w:szCs w:val="24"/>
          <w:lang w:eastAsia="ru-RU"/>
        </w:rPr>
        <w:t>Неверова Н. Г.,</w:t>
      </w:r>
    </w:p>
    <w:p w:rsidR="001A43A8" w:rsidRPr="003547A1" w:rsidRDefault="001A43A8" w:rsidP="001A43A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sz w:val="24"/>
          <w:szCs w:val="24"/>
          <w:lang w:eastAsia="ru-RU"/>
        </w:rPr>
        <w:t>Ракитина Н.Л.,</w:t>
      </w:r>
    </w:p>
    <w:p w:rsidR="001A43A8" w:rsidRPr="003547A1" w:rsidRDefault="001A43A8" w:rsidP="001A43A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A43A8" w:rsidRPr="003547A1" w:rsidRDefault="001A43A8" w:rsidP="001A43A8">
      <w:pPr>
        <w:tabs>
          <w:tab w:val="left" w:pos="604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A43A8" w:rsidRPr="003547A1" w:rsidRDefault="001A43A8" w:rsidP="001A4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A8" w:rsidRPr="003547A1" w:rsidRDefault="001A43A8" w:rsidP="001A43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A8" w:rsidRPr="003547A1" w:rsidRDefault="001A43A8" w:rsidP="001A43A8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547A1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3547A1">
        <w:rPr>
          <w:rFonts w:ascii="Times New Roman" w:eastAsia="Times New Roman" w:hAnsi="Times New Roman"/>
          <w:b/>
          <w:sz w:val="24"/>
          <w:szCs w:val="24"/>
          <w:lang w:eastAsia="ru-RU"/>
        </w:rPr>
        <w:t>. Андросовка,</w:t>
      </w:r>
    </w:p>
    <w:p w:rsidR="001A43A8" w:rsidRPr="003547A1" w:rsidRDefault="001A43A8" w:rsidP="001A43A8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3547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1A7C6E" w:rsidRPr="001A7C6E" w:rsidRDefault="001A7C6E" w:rsidP="001A7C6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C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дисциплины «Родной (русский) язык»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t xml:space="preserve">Программа изучения предмета «Родной (русский) язык» обеспечивает достижение выпускниками начальной школы комплекса личностных, </w:t>
      </w:r>
      <w:proofErr w:type="spellStart"/>
      <w:r w:rsidRPr="00FA7FE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7FE3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FA7FE3" w:rsidRP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FA7FE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FA7FE3" w:rsidRDefault="001A7C6E" w:rsidP="001A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A7FE3" w:rsidRPr="00FA7FE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A7FE3" w:rsidRPr="00FA7FE3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личностных результатов: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представления о своей этнической принадлежности;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развития чувства любви к Родине, чувства гордости за свою Родину, народ, великое достояние русского народа – русский язык; </w:t>
      </w: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положительного отношения к языковой деятельности;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заинтересованности в выполнении языковых и речевых заданий и в проектной деятельности;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t xml:space="preserve"> </w:t>
      </w: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развития чувства прекрасного и эстетических чувств через выразительные возможности языка;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этических чувств (доброжелательности, сочувствия, сопереживания, отзывчивости, совести и др.);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7FE3">
        <w:rPr>
          <w:rFonts w:ascii="Times New Roman" w:hAnsi="Times New Roman" w:cs="Times New Roman"/>
          <w:sz w:val="24"/>
          <w:szCs w:val="24"/>
        </w:rPr>
        <w:t xml:space="preserve"> понимания чувств одноклассников, учителей;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t xml:space="preserve"> </w:t>
      </w: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представления о бережном отношении к материальным ценностям; развития интереса к проектно-творческой деятельности.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Pr="00FA7FE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A7FE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A7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FE3" w:rsidRP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FE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A7FE3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</w:t>
      </w:r>
      <w:r w:rsidRPr="00FA7FE3">
        <w:rPr>
          <w:rFonts w:ascii="Times New Roman" w:hAnsi="Times New Roman" w:cs="Times New Roman"/>
          <w:b/>
          <w:sz w:val="24"/>
          <w:szCs w:val="24"/>
        </w:rPr>
        <w:t>регулятивных УУД: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t xml:space="preserve"> </w:t>
      </w: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принимать и сохранять цель и учебную задачу;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высказывать свои предположения относительно способа решения учебной задачи;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7FE3" w:rsidRDefault="00FA7FE3" w:rsidP="00FA7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FA7FE3">
        <w:rPr>
          <w:rFonts w:ascii="Times New Roman" w:hAnsi="Times New Roman" w:cs="Times New Roman"/>
          <w:sz w:val="24"/>
          <w:szCs w:val="24"/>
        </w:rPr>
        <w:t xml:space="preserve">в сотрудничестве с учителем находить варианты решения учебной задачи;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планировать (совместно с учителем) свои действия в соответствии с поставленной задачей и условиями её реализации;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выполнять действия по намеченному плану, а также по инструкциям, содержащимся в источниках информации;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t xml:space="preserve"> </w:t>
      </w: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выполнять учебные действия в устной, письменной речи, во внутреннем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E3">
        <w:rPr>
          <w:rFonts w:ascii="Times New Roman" w:hAnsi="Times New Roman" w:cs="Times New Roman"/>
          <w:sz w:val="24"/>
          <w:szCs w:val="24"/>
        </w:rPr>
        <w:t xml:space="preserve">плане.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A7FE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A7FE3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</w:t>
      </w:r>
      <w:r w:rsidRPr="00FA7FE3">
        <w:rPr>
          <w:rFonts w:ascii="Times New Roman" w:hAnsi="Times New Roman" w:cs="Times New Roman"/>
          <w:b/>
          <w:sz w:val="24"/>
          <w:szCs w:val="24"/>
        </w:rPr>
        <w:t>познавательных УУД:</w:t>
      </w:r>
      <w:r w:rsidRPr="00FA7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осознавать познавательную задачу, воспринимать её на слух, решать её (под руководством учителя или самостоятельно);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различные виды сообщений (информационные тексты);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работать с информацией, представленной в разных формах (текст, рисунок, таблица, схема), под руководством учителя и самостоятельно;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осуществлять под руководством учителя поиск нужной информации в соответствии с поставленной задачей;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пользоваться словарями и справочным материалом;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t xml:space="preserve"> </w:t>
      </w: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осмысленно читать текст, выделять существенную информацию из текстов разных видов (художественного и познавательного);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составлять устно небольшое сообщение об изучаемом языковом объекте по вопросам учителя (с опорой на графическую информацию или прочитанный текст);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t xml:space="preserve"> </w:t>
      </w: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составлять небольшие собственные тексты по предложенной теме, рисунку;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осуществлять синтез как составление целого из частей (под руководством учителя);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находить языковые примеры для иллюстрации изучаемых языковых понятий;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осуществлять сравнение, сопоставление, классификацию изученных фактов языка по заданным признакам и самостоятельно выделенным основаниям;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осуществлять аналогии между изучаемым предметом и собственным опытом (под руководством учителя);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в изучаемом круге явлений, строить рассуждения в форме простых суждений об объекте.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FE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A7FE3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</w:t>
      </w:r>
      <w:r w:rsidRPr="00FA7FE3">
        <w:rPr>
          <w:rFonts w:ascii="Times New Roman" w:hAnsi="Times New Roman" w:cs="Times New Roman"/>
          <w:b/>
          <w:sz w:val="24"/>
          <w:szCs w:val="24"/>
        </w:rPr>
        <w:t>коммуникативных УУД</w:t>
      </w:r>
      <w:r w:rsidRPr="00FA7F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слушать собеседника и понимать речь других;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выбирать адекватные речевые средства в диалоге с учителем и одноклассниками;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t xml:space="preserve">признавать существование различных точек зрения; воспринимать другое мнение и позицию;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аргументировать его;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работать в группе, учитывать мнение партнёра, высказывать своё мнение, договариваться и приходить к общему решению в совместной деятельности;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7FE3">
        <w:rPr>
          <w:rFonts w:ascii="Times New Roman" w:hAnsi="Times New Roman" w:cs="Times New Roman"/>
          <w:sz w:val="24"/>
          <w:szCs w:val="24"/>
        </w:rPr>
        <w:t xml:space="preserve">проявлять доброжелательное отношение к партнёру. </w:t>
      </w:r>
    </w:p>
    <w:p w:rsidR="00FA7FE3" w:rsidRP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FE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t xml:space="preserve">1.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осознание важности соблюдения норм современного русского литературного языка для культурного человека;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соотнесение собственной и чужой речи с нормами современного русского литературного языка (в рамках изученного);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соблюдение на письме и в устной речи норм современного русского литературного языка (в рамках изученного);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обогащение активного и пассивного словарного запаса, расширение объёма используемых в речи языковых сре</w:t>
      </w:r>
      <w:proofErr w:type="gramStart"/>
      <w:r w:rsidRPr="00FA7FE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A7FE3">
        <w:rPr>
          <w:rFonts w:ascii="Times New Roman" w:hAnsi="Times New Roman" w:cs="Times New Roman"/>
          <w:sz w:val="24"/>
          <w:szCs w:val="24"/>
        </w:rPr>
        <w:t xml:space="preserve">я свободного выражения мыслей и чувств на родном языке адекватно ситуации и стилю общения.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t xml:space="preserve">2. Соблюдение основных орфоэпических и акцентологических норм современного русского литературного языка: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произношение слов с правильным ударением (расширенный перечень слов);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осознание смыслоразличительной роли ударения.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t>3. Соблюдение основных лексических норм современного русского литературного языка: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t xml:space="preserve"> </w:t>
      </w: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проведение синонимических замен с учётом особенностей текста; </w:t>
      </w:r>
    </w:p>
    <w:p w:rsidR="00FA7FE3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выявление и исправление речевых ошибок в устной речи; </w:t>
      </w:r>
    </w:p>
    <w:p w:rsidR="001A7C6E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редактирование письменного текста с целью исправления речевых ошибок или с целью более точной передачи смысла. </w:t>
      </w:r>
    </w:p>
    <w:p w:rsidR="001A7C6E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t xml:space="preserve">4. Соблюдение основных грамматических норм современного русского литературного языка: </w:t>
      </w:r>
    </w:p>
    <w:p w:rsidR="001A7C6E" w:rsidRDefault="00FA7FE3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E3">
        <w:rPr>
          <w:rFonts w:ascii="Times New Roman" w:hAnsi="Times New Roman" w:cs="Times New Roman"/>
          <w:sz w:val="24"/>
          <w:szCs w:val="24"/>
        </w:rPr>
        <w:sym w:font="Symbol" w:char="F02D"/>
      </w:r>
      <w:r w:rsidRPr="00FA7FE3">
        <w:rPr>
          <w:rFonts w:ascii="Times New Roman" w:hAnsi="Times New Roman" w:cs="Times New Roman"/>
          <w:sz w:val="24"/>
          <w:szCs w:val="24"/>
        </w:rPr>
        <w:t xml:space="preserve"> выявление и исправление в устной речи типичных грамматических ошибок, исправление нарушений сочетаемости подлежащего и</w:t>
      </w:r>
      <w:r w:rsidR="001A7C6E">
        <w:rPr>
          <w:rFonts w:ascii="Times New Roman" w:hAnsi="Times New Roman" w:cs="Times New Roman"/>
          <w:sz w:val="24"/>
          <w:szCs w:val="24"/>
        </w:rPr>
        <w:t xml:space="preserve"> </w:t>
      </w:r>
      <w:r w:rsidR="001A7C6E" w:rsidRPr="001A7C6E">
        <w:rPr>
          <w:rFonts w:ascii="Times New Roman" w:hAnsi="Times New Roman" w:cs="Times New Roman"/>
          <w:sz w:val="24"/>
          <w:szCs w:val="24"/>
        </w:rPr>
        <w:t xml:space="preserve">сказуемого. </w:t>
      </w:r>
    </w:p>
    <w:p w:rsidR="001A7C6E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t xml:space="preserve">5. Соблюдение основных орфографических и пунктуационных норм современного русского литературного языка (в рамках изученного в основном курсе): </w:t>
      </w:r>
    </w:p>
    <w:p w:rsidR="001A7C6E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A7C6E">
        <w:rPr>
          <w:rFonts w:ascii="Times New Roman" w:hAnsi="Times New Roman" w:cs="Times New Roman"/>
          <w:sz w:val="24"/>
          <w:szCs w:val="24"/>
        </w:rPr>
        <w:t xml:space="preserve"> соблюдение изученных орфографических норм при записи собственного текста; </w:t>
      </w:r>
    </w:p>
    <w:p w:rsidR="001A7C6E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A7C6E">
        <w:rPr>
          <w:rFonts w:ascii="Times New Roman" w:hAnsi="Times New Roman" w:cs="Times New Roman"/>
          <w:sz w:val="24"/>
          <w:szCs w:val="24"/>
        </w:rPr>
        <w:t xml:space="preserve"> соблюдение изученных пунктуационных норм при записи собственного текста. </w:t>
      </w:r>
    </w:p>
    <w:p w:rsidR="001A7C6E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t xml:space="preserve">6. Совершенствование умений пользоваться словарями: </w:t>
      </w:r>
    </w:p>
    <w:p w:rsidR="001A7C6E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A7C6E">
        <w:rPr>
          <w:rFonts w:ascii="Times New Roman" w:hAnsi="Times New Roman" w:cs="Times New Roman"/>
          <w:sz w:val="24"/>
          <w:szCs w:val="24"/>
        </w:rPr>
        <w:t xml:space="preserve"> использование учебных толковых словарей для определения лексического значения слова, для уточнения нормы формообразования; </w:t>
      </w:r>
    </w:p>
    <w:p w:rsidR="001A7C6E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A7C6E">
        <w:rPr>
          <w:rFonts w:ascii="Times New Roman" w:hAnsi="Times New Roman" w:cs="Times New Roman"/>
          <w:sz w:val="24"/>
          <w:szCs w:val="24"/>
        </w:rPr>
        <w:t xml:space="preserve"> 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 </w:t>
      </w:r>
    </w:p>
    <w:p w:rsidR="001A7C6E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A7C6E">
        <w:rPr>
          <w:rFonts w:ascii="Times New Roman" w:hAnsi="Times New Roman" w:cs="Times New Roman"/>
          <w:sz w:val="24"/>
          <w:szCs w:val="24"/>
        </w:rPr>
        <w:t xml:space="preserve"> использование учебного орфоэпического словаря для определения нормативного произношения слова, вариантов произношения; </w:t>
      </w:r>
    </w:p>
    <w:p w:rsidR="001A7C6E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A7C6E">
        <w:rPr>
          <w:rFonts w:ascii="Times New Roman" w:hAnsi="Times New Roman" w:cs="Times New Roman"/>
          <w:sz w:val="24"/>
          <w:szCs w:val="24"/>
        </w:rPr>
        <w:t xml:space="preserve"> использование учебных словарей для уточнения состава слова; использование учебных этимологических словарей для уточнения происхождения слова; </w:t>
      </w:r>
    </w:p>
    <w:p w:rsidR="001A7C6E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A7C6E">
        <w:rPr>
          <w:rFonts w:ascii="Times New Roman" w:hAnsi="Times New Roman" w:cs="Times New Roman"/>
          <w:sz w:val="24"/>
          <w:szCs w:val="24"/>
        </w:rPr>
        <w:t xml:space="preserve"> использование орфографических словарей для определения нормативного написания слов.</w:t>
      </w:r>
    </w:p>
    <w:p w:rsidR="001A7C6E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t xml:space="preserve"> 7. Совершенствование различных видов устной и письменной речевой деятельности (говорения и слушания, чтения и письма), соблюдение норм речевого этикета: </w:t>
      </w:r>
    </w:p>
    <w:p w:rsidR="001A7C6E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A7C6E">
        <w:rPr>
          <w:rFonts w:ascii="Times New Roman" w:hAnsi="Times New Roman" w:cs="Times New Roman"/>
          <w:sz w:val="24"/>
          <w:szCs w:val="24"/>
        </w:rPr>
        <w:t xml:space="preserve"> владение различными приемами слушания научно-познавательных и художественных текстов об истории языка и культуре русского народа; </w:t>
      </w:r>
    </w:p>
    <w:p w:rsidR="001A7C6E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A7C6E">
        <w:rPr>
          <w:rFonts w:ascii="Times New Roman" w:hAnsi="Times New Roman" w:cs="Times New Roman"/>
          <w:sz w:val="24"/>
          <w:szCs w:val="24"/>
        </w:rPr>
        <w:t xml:space="preserve"> владение различными видами чтения (изучающим и поисковым) научно-познавательных и художественных текстов об истории языка и культуре русского народа; </w:t>
      </w:r>
      <w:r w:rsidRPr="001A7C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A7C6E">
        <w:rPr>
          <w:rFonts w:ascii="Times New Roman" w:hAnsi="Times New Roman" w:cs="Times New Roman"/>
          <w:sz w:val="24"/>
          <w:szCs w:val="24"/>
        </w:rPr>
        <w:t xml:space="preserve"> уместное использование коммуникативных приемов устного общения: убеждение, уговаривание, похвала, просьба, извинение, поздравление;</w:t>
      </w:r>
    </w:p>
    <w:p w:rsidR="001A7C6E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t xml:space="preserve"> </w:t>
      </w:r>
      <w:r w:rsidRPr="001A7C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A7C6E">
        <w:rPr>
          <w:rFonts w:ascii="Times New Roman" w:hAnsi="Times New Roman" w:cs="Times New Roman"/>
          <w:sz w:val="24"/>
          <w:szCs w:val="24"/>
        </w:rPr>
        <w:t xml:space="preserve"> создание текста как результата собственного мини-исследования; </w:t>
      </w:r>
    </w:p>
    <w:p w:rsidR="001A7C6E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7C6E">
        <w:rPr>
          <w:rFonts w:ascii="Times New Roman" w:hAnsi="Times New Roman" w:cs="Times New Roman"/>
          <w:sz w:val="24"/>
          <w:szCs w:val="24"/>
        </w:rPr>
        <w:t xml:space="preserve">оформление сообщения в письменной форме и представление его в устной форме; </w:t>
      </w:r>
    </w:p>
    <w:p w:rsidR="001A7C6E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A7C6E">
        <w:rPr>
          <w:rFonts w:ascii="Times New Roman" w:hAnsi="Times New Roman" w:cs="Times New Roman"/>
          <w:sz w:val="24"/>
          <w:szCs w:val="24"/>
        </w:rPr>
        <w:t xml:space="preserve"> оценивание устных и письменных речевых высказываний с точки зрения точного, уместного и выразительного словоупотребления.</w:t>
      </w:r>
    </w:p>
    <w:p w:rsidR="001A7C6E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t xml:space="preserve"> 8. Соблюдение основных норм русского речевого этикета:</w:t>
      </w:r>
    </w:p>
    <w:p w:rsidR="00FA7FE3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t xml:space="preserve"> </w:t>
      </w:r>
      <w:r w:rsidRPr="001A7C6E">
        <w:rPr>
          <w:rFonts w:ascii="Times New Roman" w:hAnsi="Times New Roman" w:cs="Times New Roman"/>
          <w:sz w:val="24"/>
          <w:szCs w:val="24"/>
        </w:rPr>
        <w:sym w:font="Symbol" w:char="F02D"/>
      </w:r>
      <w:r w:rsidRPr="001A7C6E">
        <w:rPr>
          <w:rFonts w:ascii="Times New Roman" w:hAnsi="Times New Roman" w:cs="Times New Roman"/>
          <w:sz w:val="24"/>
          <w:szCs w:val="24"/>
        </w:rPr>
        <w:t xml:space="preserve"> различение этикетных форм обращения в официальной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C6E">
        <w:rPr>
          <w:rFonts w:ascii="Times New Roman" w:hAnsi="Times New Roman" w:cs="Times New Roman"/>
          <w:sz w:val="24"/>
          <w:szCs w:val="24"/>
        </w:rPr>
        <w:t>неофициальной речевой ситуации.</w:t>
      </w:r>
    </w:p>
    <w:p w:rsidR="001A7C6E" w:rsidRDefault="001A7C6E" w:rsidP="00FA7F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197" w:rsidRDefault="007B7197" w:rsidP="008A67B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197" w:rsidRDefault="007B7197" w:rsidP="008A67B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197" w:rsidRDefault="007B7197" w:rsidP="008A67B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197" w:rsidRDefault="007B7197" w:rsidP="008A67B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197" w:rsidRDefault="007B7197" w:rsidP="008A67B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5B1" w:rsidRDefault="004045B1" w:rsidP="004045B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5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 «Родной (русский) язык»</w:t>
      </w:r>
    </w:p>
    <w:p w:rsidR="00214240" w:rsidRPr="004045B1" w:rsidRDefault="00214240" w:rsidP="004045B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45B1" w:rsidRPr="00EF3956" w:rsidRDefault="004045B1" w:rsidP="00FA7FE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56">
        <w:rPr>
          <w:rFonts w:ascii="Times New Roman" w:hAnsi="Times New Roman" w:cs="Times New Roman"/>
          <w:b/>
          <w:sz w:val="24"/>
          <w:szCs w:val="24"/>
        </w:rPr>
        <w:t xml:space="preserve">Раздел 1. Русский язык: прошлое и настоящее (6 часов) </w:t>
      </w:r>
    </w:p>
    <w:p w:rsidR="00EF3956" w:rsidRDefault="004045B1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5B1">
        <w:rPr>
          <w:rFonts w:ascii="Times New Roman" w:hAnsi="Times New Roman" w:cs="Times New Roman"/>
          <w:sz w:val="24"/>
          <w:szCs w:val="24"/>
        </w:rPr>
        <w:t xml:space="preserve">Лексика. Лексическое значение слова. </w:t>
      </w:r>
      <w:proofErr w:type="gramStart"/>
      <w:r w:rsidRPr="004045B1">
        <w:rPr>
          <w:rFonts w:ascii="Times New Roman" w:hAnsi="Times New Roman" w:cs="Times New Roman"/>
          <w:sz w:val="24"/>
          <w:szCs w:val="24"/>
        </w:rPr>
        <w:t>Слова, называющие игры, забавы, игрушки (например, городки, салочки, салазки, санки, волчок, свистулька).</w:t>
      </w:r>
      <w:proofErr w:type="gramEnd"/>
      <w:r w:rsidRPr="004045B1">
        <w:rPr>
          <w:rFonts w:ascii="Times New Roman" w:hAnsi="Times New Roman" w:cs="Times New Roman"/>
          <w:sz w:val="24"/>
          <w:szCs w:val="24"/>
        </w:rPr>
        <w:t xml:space="preserve"> Слова, называющие предметы традиционного русского быта: </w:t>
      </w:r>
    </w:p>
    <w:p w:rsidR="00EF3956" w:rsidRDefault="004045B1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5B1">
        <w:rPr>
          <w:rFonts w:ascii="Times New Roman" w:hAnsi="Times New Roman" w:cs="Times New Roman"/>
          <w:sz w:val="24"/>
          <w:szCs w:val="24"/>
        </w:rPr>
        <w:t xml:space="preserve">1) слова, называющие домашнюю утварь и орудия труда (например, ухват, ушат, ступа, плошка, крынка, ковш, решето, веретено, серп, коса, плуг); </w:t>
      </w:r>
      <w:proofErr w:type="gramEnd"/>
    </w:p>
    <w:p w:rsidR="00EF3956" w:rsidRDefault="004045B1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5B1">
        <w:rPr>
          <w:rFonts w:ascii="Times New Roman" w:hAnsi="Times New Roman" w:cs="Times New Roman"/>
          <w:sz w:val="24"/>
          <w:szCs w:val="24"/>
        </w:rPr>
        <w:t xml:space="preserve">2) слова, называющие то, что ели в старину (например, тюря, полба, каша, щи, похлёбка, бублик, ватрушка калач, коврижки): какие из них сохранились до нашего времени; </w:t>
      </w:r>
      <w:proofErr w:type="gramEnd"/>
    </w:p>
    <w:p w:rsidR="00EF3956" w:rsidRDefault="004045B1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5B1"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шубейка, тулуп, шапка, валенки, сарафан, рубаха, лапти). </w:t>
      </w:r>
      <w:proofErr w:type="gramEnd"/>
    </w:p>
    <w:p w:rsidR="004045B1" w:rsidRDefault="004045B1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5B1">
        <w:rPr>
          <w:rFonts w:ascii="Times New Roman" w:hAnsi="Times New Roman" w:cs="Times New Roman"/>
          <w:sz w:val="24"/>
          <w:szCs w:val="24"/>
        </w:rPr>
        <w:t xml:space="preserve">Фразеология. </w:t>
      </w:r>
      <w:proofErr w:type="gramStart"/>
      <w:r w:rsidRPr="004045B1">
        <w:rPr>
          <w:rFonts w:ascii="Times New Roman" w:hAnsi="Times New Roman" w:cs="Times New Roman"/>
          <w:sz w:val="24"/>
          <w:szCs w:val="24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</w:t>
      </w:r>
      <w:proofErr w:type="gramEnd"/>
      <w:r w:rsidRPr="004045B1">
        <w:rPr>
          <w:rFonts w:ascii="Times New Roman" w:hAnsi="Times New Roman" w:cs="Times New Roman"/>
          <w:sz w:val="24"/>
          <w:szCs w:val="24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4045B1">
        <w:rPr>
          <w:rFonts w:ascii="Times New Roman" w:hAnsi="Times New Roman" w:cs="Times New Roman"/>
          <w:sz w:val="24"/>
          <w:szCs w:val="24"/>
        </w:rPr>
        <w:t xml:space="preserve">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(тат.). </w:t>
      </w:r>
      <w:proofErr w:type="gramEnd"/>
    </w:p>
    <w:p w:rsidR="004045B1" w:rsidRPr="00EF3956" w:rsidRDefault="004045B1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56"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(6 часов) </w:t>
      </w:r>
    </w:p>
    <w:p w:rsidR="004045B1" w:rsidRDefault="004045B1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5B1">
        <w:rPr>
          <w:rFonts w:ascii="Times New Roman" w:hAnsi="Times New Roman" w:cs="Times New Roman"/>
          <w:sz w:val="24"/>
          <w:szCs w:val="24"/>
        </w:rPr>
        <w:t>Фонетика и орфоэпия. Как правильно произносить слова (пропедевтическая работа по предупреждению ошибок в произношении слов в речи).</w:t>
      </w:r>
    </w:p>
    <w:p w:rsidR="00EF3956" w:rsidRDefault="004045B1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5B1">
        <w:rPr>
          <w:rFonts w:ascii="Times New Roman" w:hAnsi="Times New Roman" w:cs="Times New Roman"/>
          <w:sz w:val="24"/>
          <w:szCs w:val="24"/>
        </w:rPr>
        <w:t xml:space="preserve">Смыслоразличительная роль ударения. Наблюдение за изменением места ударения в поэтическом тексте. Работа со словарем ударений. Разные способы толкования значения слов. Наблюдение за сочетаемостью слов. </w:t>
      </w:r>
    </w:p>
    <w:p w:rsidR="00EF3956" w:rsidRPr="00EF3956" w:rsidRDefault="004045B1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56">
        <w:rPr>
          <w:rFonts w:ascii="Times New Roman" w:hAnsi="Times New Roman" w:cs="Times New Roman"/>
          <w:b/>
          <w:sz w:val="24"/>
          <w:szCs w:val="24"/>
        </w:rPr>
        <w:t xml:space="preserve">Раздел 3. Секреты речи и текста (5 часов) </w:t>
      </w:r>
    </w:p>
    <w:p w:rsidR="004045B1" w:rsidRDefault="004045B1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5B1">
        <w:rPr>
          <w:rFonts w:ascii="Times New Roman" w:hAnsi="Times New Roman" w:cs="Times New Roman"/>
          <w:sz w:val="24"/>
          <w:szCs w:val="24"/>
        </w:rPr>
        <w:t xml:space="preserve">Культура речи. Особенности русского речевого этикета. Устойчивые этикетные выражения в учебно-научной коммуникации: формы обращения; использование обращения ты и вы. Устный ответ как жанр монологической устной учебно-научной речи. Различные виды ответов: развернутый ответ, ответ-добавление (на практическом уровне). Связь предложений в тексте. Практическое овладение средствами связи: лексический повтор, местоименный повтор. Создание текстов-повествований: заметки о посещении музеев; повествование об участии в народных праздниках. Создание текста: развёрнутое толкование значения слова. В курсе русского языка рекомендуется осуществлять интеграцию в рамках уроков развития речи при подборе языкового материала для совершенствования у младших школьников как носителей языка способности </w:t>
      </w:r>
      <w:r w:rsidRPr="004045B1">
        <w:rPr>
          <w:rFonts w:ascii="Times New Roman" w:hAnsi="Times New Roman" w:cs="Times New Roman"/>
          <w:sz w:val="24"/>
          <w:szCs w:val="24"/>
        </w:rPr>
        <w:lastRenderedPageBreak/>
        <w:t>ориентироваться в пространстве языка и речи, развития языковой интуиции и включения учащихся в практическую речевую деятельность.</w:t>
      </w:r>
    </w:p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6C0" w:rsidRDefault="007456C0" w:rsidP="007456C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7B0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учебного предмета </w:t>
      </w:r>
    </w:p>
    <w:p w:rsidR="007456C0" w:rsidRDefault="007456C0" w:rsidP="007456C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7B0">
        <w:rPr>
          <w:rFonts w:ascii="Times New Roman" w:hAnsi="Times New Roman" w:cs="Times New Roman"/>
          <w:b/>
          <w:bCs/>
          <w:sz w:val="24"/>
          <w:szCs w:val="24"/>
        </w:rPr>
        <w:t>«Родной (русский) язык».</w:t>
      </w:r>
    </w:p>
    <w:p w:rsidR="007456C0" w:rsidRDefault="007456C0" w:rsidP="007456C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7B0">
        <w:rPr>
          <w:rFonts w:ascii="Times New Roman" w:hAnsi="Times New Roman" w:cs="Times New Roman"/>
          <w:b/>
          <w:bCs/>
          <w:sz w:val="24"/>
          <w:szCs w:val="24"/>
        </w:rPr>
        <w:t>2 класс. 1-е полугодие</w:t>
      </w:r>
    </w:p>
    <w:p w:rsidR="007456C0" w:rsidRDefault="007456C0" w:rsidP="007456C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41"/>
        <w:gridCol w:w="6137"/>
        <w:gridCol w:w="985"/>
        <w:gridCol w:w="850"/>
        <w:gridCol w:w="958"/>
      </w:tblGrid>
      <w:tr w:rsidR="007456C0" w:rsidRPr="008A67B0" w:rsidTr="00372059">
        <w:tc>
          <w:tcPr>
            <w:tcW w:w="641" w:type="dxa"/>
            <w:vMerge w:val="restart"/>
          </w:tcPr>
          <w:p w:rsidR="007456C0" w:rsidRPr="008A67B0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37" w:type="dxa"/>
            <w:vMerge w:val="restart"/>
          </w:tcPr>
          <w:p w:rsidR="007456C0" w:rsidRPr="008A67B0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5" w:type="dxa"/>
            <w:vMerge w:val="restart"/>
          </w:tcPr>
          <w:p w:rsidR="007456C0" w:rsidRPr="008A67B0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08" w:type="dxa"/>
            <w:gridSpan w:val="2"/>
          </w:tcPr>
          <w:p w:rsidR="007456C0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456C0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6C0" w:rsidRPr="008A67B0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6C0" w:rsidRPr="00242602" w:rsidTr="00372059">
        <w:tc>
          <w:tcPr>
            <w:tcW w:w="641" w:type="dxa"/>
            <w:vMerge/>
          </w:tcPr>
          <w:p w:rsidR="007456C0" w:rsidRPr="008A67B0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7" w:type="dxa"/>
            <w:vMerge/>
          </w:tcPr>
          <w:p w:rsidR="007456C0" w:rsidRPr="008A67B0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7456C0" w:rsidRPr="008A67B0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56C0" w:rsidRPr="00242602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02">
              <w:rPr>
                <w:rFonts w:ascii="Times New Roman" w:hAnsi="Times New Roman" w:cs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958" w:type="dxa"/>
          </w:tcPr>
          <w:p w:rsidR="007456C0" w:rsidRPr="00242602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60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проекты</w:t>
            </w:r>
          </w:p>
        </w:tc>
      </w:tr>
      <w:tr w:rsidR="007456C0" w:rsidRPr="00242602" w:rsidTr="00372059">
        <w:tc>
          <w:tcPr>
            <w:tcW w:w="641" w:type="dxa"/>
          </w:tcPr>
          <w:p w:rsidR="007456C0" w:rsidRPr="00242602" w:rsidRDefault="007456C0" w:rsidP="0037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7" w:type="dxa"/>
          </w:tcPr>
          <w:p w:rsidR="007456C0" w:rsidRPr="00242602" w:rsidRDefault="007456C0" w:rsidP="003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    </w:t>
            </w:r>
          </w:p>
        </w:tc>
        <w:tc>
          <w:tcPr>
            <w:tcW w:w="985" w:type="dxa"/>
          </w:tcPr>
          <w:p w:rsidR="007456C0" w:rsidRPr="008A67B0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456C0" w:rsidRPr="00242602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7456C0" w:rsidRPr="00242602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456C0" w:rsidRPr="00242602" w:rsidTr="00372059">
        <w:tc>
          <w:tcPr>
            <w:tcW w:w="641" w:type="dxa"/>
          </w:tcPr>
          <w:p w:rsidR="007456C0" w:rsidRPr="00242602" w:rsidRDefault="007456C0" w:rsidP="0037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7" w:type="dxa"/>
          </w:tcPr>
          <w:p w:rsidR="007456C0" w:rsidRPr="00242602" w:rsidRDefault="007456C0" w:rsidP="003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                             </w:t>
            </w:r>
          </w:p>
        </w:tc>
        <w:tc>
          <w:tcPr>
            <w:tcW w:w="985" w:type="dxa"/>
          </w:tcPr>
          <w:p w:rsidR="007456C0" w:rsidRPr="008A67B0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456C0" w:rsidRPr="00242602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7456C0" w:rsidRPr="00242602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456C0" w:rsidRPr="00242602" w:rsidTr="00372059">
        <w:tc>
          <w:tcPr>
            <w:tcW w:w="641" w:type="dxa"/>
          </w:tcPr>
          <w:p w:rsidR="007456C0" w:rsidRPr="00242602" w:rsidRDefault="007456C0" w:rsidP="0037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7" w:type="dxa"/>
          </w:tcPr>
          <w:p w:rsidR="007456C0" w:rsidRPr="00242602" w:rsidRDefault="007456C0" w:rsidP="003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9E9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985" w:type="dxa"/>
          </w:tcPr>
          <w:p w:rsidR="007456C0" w:rsidRPr="008A67B0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456C0" w:rsidRPr="00242602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7456C0" w:rsidRPr="00242602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456C0" w:rsidRPr="00242602" w:rsidTr="00372059">
        <w:tc>
          <w:tcPr>
            <w:tcW w:w="641" w:type="dxa"/>
          </w:tcPr>
          <w:p w:rsidR="007456C0" w:rsidRPr="00242602" w:rsidRDefault="007456C0" w:rsidP="0037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:rsidR="007456C0" w:rsidRPr="007929E9" w:rsidRDefault="007456C0" w:rsidP="0037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5" w:type="dxa"/>
          </w:tcPr>
          <w:p w:rsidR="007456C0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456C0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58" w:type="dxa"/>
          </w:tcPr>
          <w:p w:rsidR="007456C0" w:rsidRDefault="007456C0" w:rsidP="00372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9E9" w:rsidRDefault="007929E9" w:rsidP="00EF39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79F" w:rsidRDefault="00C9179F" w:rsidP="007929E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9179F" w:rsidRDefault="00C9179F" w:rsidP="007929E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9179F" w:rsidRDefault="00C9179F" w:rsidP="007929E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9179F" w:rsidRDefault="00C9179F" w:rsidP="00ED11E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9179F" w:rsidSect="0099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33E15B4"/>
    <w:lvl w:ilvl="0" w:tplc="F6384592">
      <w:start w:val="4"/>
      <w:numFmt w:val="decimal"/>
      <w:lvlText w:val="%1."/>
      <w:lvlJc w:val="left"/>
      <w:pPr>
        <w:ind w:left="0" w:firstLine="0"/>
      </w:pPr>
    </w:lvl>
    <w:lvl w:ilvl="1" w:tplc="5BA67FD2">
      <w:numFmt w:val="decimal"/>
      <w:lvlText w:val=""/>
      <w:lvlJc w:val="left"/>
      <w:pPr>
        <w:ind w:left="0" w:firstLine="0"/>
      </w:pPr>
    </w:lvl>
    <w:lvl w:ilvl="2" w:tplc="38543624">
      <w:numFmt w:val="decimal"/>
      <w:lvlText w:val=""/>
      <w:lvlJc w:val="left"/>
      <w:pPr>
        <w:ind w:left="0" w:firstLine="0"/>
      </w:pPr>
    </w:lvl>
    <w:lvl w:ilvl="3" w:tplc="5FDE4766">
      <w:numFmt w:val="decimal"/>
      <w:lvlText w:val=""/>
      <w:lvlJc w:val="left"/>
      <w:pPr>
        <w:ind w:left="0" w:firstLine="0"/>
      </w:pPr>
    </w:lvl>
    <w:lvl w:ilvl="4" w:tplc="76702C1A">
      <w:numFmt w:val="decimal"/>
      <w:lvlText w:val=""/>
      <w:lvlJc w:val="left"/>
      <w:pPr>
        <w:ind w:left="0" w:firstLine="0"/>
      </w:pPr>
    </w:lvl>
    <w:lvl w:ilvl="5" w:tplc="3540490E">
      <w:numFmt w:val="decimal"/>
      <w:lvlText w:val=""/>
      <w:lvlJc w:val="left"/>
      <w:pPr>
        <w:ind w:left="0" w:firstLine="0"/>
      </w:pPr>
    </w:lvl>
    <w:lvl w:ilvl="6" w:tplc="EBD04CDC">
      <w:numFmt w:val="decimal"/>
      <w:lvlText w:val=""/>
      <w:lvlJc w:val="left"/>
      <w:pPr>
        <w:ind w:left="0" w:firstLine="0"/>
      </w:pPr>
    </w:lvl>
    <w:lvl w:ilvl="7" w:tplc="1A8491F0">
      <w:numFmt w:val="decimal"/>
      <w:lvlText w:val=""/>
      <w:lvlJc w:val="left"/>
      <w:pPr>
        <w:ind w:left="0" w:firstLine="0"/>
      </w:pPr>
    </w:lvl>
    <w:lvl w:ilvl="8" w:tplc="474A4966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3724B670"/>
    <w:lvl w:ilvl="0" w:tplc="6CB4A948">
      <w:start w:val="6"/>
      <w:numFmt w:val="decimal"/>
      <w:lvlText w:val="%1."/>
      <w:lvlJc w:val="left"/>
      <w:pPr>
        <w:ind w:left="0" w:firstLine="0"/>
      </w:pPr>
    </w:lvl>
    <w:lvl w:ilvl="1" w:tplc="A0149042">
      <w:numFmt w:val="decimal"/>
      <w:lvlText w:val=""/>
      <w:lvlJc w:val="left"/>
      <w:pPr>
        <w:ind w:left="0" w:firstLine="0"/>
      </w:pPr>
    </w:lvl>
    <w:lvl w:ilvl="2" w:tplc="A518019C">
      <w:numFmt w:val="decimal"/>
      <w:lvlText w:val=""/>
      <w:lvlJc w:val="left"/>
      <w:pPr>
        <w:ind w:left="0" w:firstLine="0"/>
      </w:pPr>
    </w:lvl>
    <w:lvl w:ilvl="3" w:tplc="0436E8F4">
      <w:numFmt w:val="decimal"/>
      <w:lvlText w:val=""/>
      <w:lvlJc w:val="left"/>
      <w:pPr>
        <w:ind w:left="0" w:firstLine="0"/>
      </w:pPr>
    </w:lvl>
    <w:lvl w:ilvl="4" w:tplc="6D90BF90">
      <w:numFmt w:val="decimal"/>
      <w:lvlText w:val=""/>
      <w:lvlJc w:val="left"/>
      <w:pPr>
        <w:ind w:left="0" w:firstLine="0"/>
      </w:pPr>
    </w:lvl>
    <w:lvl w:ilvl="5" w:tplc="8260132C">
      <w:numFmt w:val="decimal"/>
      <w:lvlText w:val=""/>
      <w:lvlJc w:val="left"/>
      <w:pPr>
        <w:ind w:left="0" w:firstLine="0"/>
      </w:pPr>
    </w:lvl>
    <w:lvl w:ilvl="6" w:tplc="F5E04732">
      <w:numFmt w:val="decimal"/>
      <w:lvlText w:val=""/>
      <w:lvlJc w:val="left"/>
      <w:pPr>
        <w:ind w:left="0" w:firstLine="0"/>
      </w:pPr>
    </w:lvl>
    <w:lvl w:ilvl="7" w:tplc="B59497BA">
      <w:numFmt w:val="decimal"/>
      <w:lvlText w:val=""/>
      <w:lvlJc w:val="left"/>
      <w:pPr>
        <w:ind w:left="0" w:firstLine="0"/>
      </w:pPr>
    </w:lvl>
    <w:lvl w:ilvl="8" w:tplc="49A0FA8A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2DBA9812"/>
    <w:lvl w:ilvl="0" w:tplc="5C56B30C">
      <w:start w:val="1"/>
      <w:numFmt w:val="bullet"/>
      <w:lvlText w:val=" "/>
      <w:lvlJc w:val="left"/>
      <w:pPr>
        <w:ind w:left="0" w:firstLine="0"/>
      </w:pPr>
    </w:lvl>
    <w:lvl w:ilvl="1" w:tplc="4358D8EC">
      <w:start w:val="1"/>
      <w:numFmt w:val="bullet"/>
      <w:lvlText w:val="в"/>
      <w:lvlJc w:val="left"/>
      <w:pPr>
        <w:ind w:left="0" w:firstLine="0"/>
      </w:pPr>
    </w:lvl>
    <w:lvl w:ilvl="2" w:tplc="7266366E">
      <w:start w:val="1"/>
      <w:numFmt w:val="bullet"/>
      <w:lvlText w:val="и"/>
      <w:lvlJc w:val="left"/>
      <w:pPr>
        <w:ind w:left="0" w:firstLine="0"/>
      </w:pPr>
    </w:lvl>
    <w:lvl w:ilvl="3" w:tplc="9D684C0A">
      <w:start w:val="1"/>
      <w:numFmt w:val="bullet"/>
      <w:lvlText w:val=" "/>
      <w:lvlJc w:val="left"/>
      <w:pPr>
        <w:ind w:left="0" w:firstLine="0"/>
      </w:pPr>
    </w:lvl>
    <w:lvl w:ilvl="4" w:tplc="87B80EDA">
      <w:start w:val="1"/>
      <w:numFmt w:val="bullet"/>
      <w:lvlText w:val="В"/>
      <w:lvlJc w:val="left"/>
      <w:pPr>
        <w:ind w:left="0" w:firstLine="0"/>
      </w:pPr>
    </w:lvl>
    <w:lvl w:ilvl="5" w:tplc="20583A9A">
      <w:numFmt w:val="decimal"/>
      <w:lvlText w:val=""/>
      <w:lvlJc w:val="left"/>
      <w:pPr>
        <w:ind w:left="0" w:firstLine="0"/>
      </w:pPr>
    </w:lvl>
    <w:lvl w:ilvl="6" w:tplc="8FF634B0">
      <w:numFmt w:val="decimal"/>
      <w:lvlText w:val=""/>
      <w:lvlJc w:val="left"/>
      <w:pPr>
        <w:ind w:left="0" w:firstLine="0"/>
      </w:pPr>
    </w:lvl>
    <w:lvl w:ilvl="7" w:tplc="B072809A">
      <w:numFmt w:val="decimal"/>
      <w:lvlText w:val=""/>
      <w:lvlJc w:val="left"/>
      <w:pPr>
        <w:ind w:left="0" w:firstLine="0"/>
      </w:pPr>
    </w:lvl>
    <w:lvl w:ilvl="8" w:tplc="31CA72DE">
      <w:numFmt w:val="decimal"/>
      <w:lvlText w:val=""/>
      <w:lvlJc w:val="left"/>
      <w:pPr>
        <w:ind w:left="0" w:firstLine="0"/>
      </w:pPr>
    </w:lvl>
  </w:abstractNum>
  <w:abstractNum w:abstractNumId="3">
    <w:nsid w:val="3200542B"/>
    <w:multiLevelType w:val="hybridMultilevel"/>
    <w:tmpl w:val="3070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3"/>
    <w:rsid w:val="000A43D2"/>
    <w:rsid w:val="000E1426"/>
    <w:rsid w:val="001A43A8"/>
    <w:rsid w:val="001A7C6E"/>
    <w:rsid w:val="00214240"/>
    <w:rsid w:val="00242602"/>
    <w:rsid w:val="004045B1"/>
    <w:rsid w:val="004F56D9"/>
    <w:rsid w:val="007456C0"/>
    <w:rsid w:val="007929E9"/>
    <w:rsid w:val="007B7197"/>
    <w:rsid w:val="008A67B0"/>
    <w:rsid w:val="00925C2F"/>
    <w:rsid w:val="00993F10"/>
    <w:rsid w:val="00A20C49"/>
    <w:rsid w:val="00C9179F"/>
    <w:rsid w:val="00CB4189"/>
    <w:rsid w:val="00D6441F"/>
    <w:rsid w:val="00DF06D2"/>
    <w:rsid w:val="00E9585C"/>
    <w:rsid w:val="00ED11EC"/>
    <w:rsid w:val="00EF3956"/>
    <w:rsid w:val="00FA7FE3"/>
    <w:rsid w:val="00FC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E3"/>
    <w:pPr>
      <w:ind w:left="720"/>
      <w:contextualSpacing/>
    </w:pPr>
  </w:style>
  <w:style w:type="table" w:styleId="a4">
    <w:name w:val="Table Grid"/>
    <w:basedOn w:val="a1"/>
    <w:uiPriority w:val="59"/>
    <w:rsid w:val="008A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E3"/>
    <w:pPr>
      <w:ind w:left="720"/>
      <w:contextualSpacing/>
    </w:pPr>
  </w:style>
  <w:style w:type="table" w:styleId="a4">
    <w:name w:val="Table Grid"/>
    <w:basedOn w:val="a1"/>
    <w:uiPriority w:val="59"/>
    <w:rsid w:val="008A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9A5B-A299-41F9-9AD9-E76E731E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cp:lastPrinted>2020-10-08T08:11:00Z</cp:lastPrinted>
  <dcterms:created xsi:type="dcterms:W3CDTF">2020-10-07T09:00:00Z</dcterms:created>
  <dcterms:modified xsi:type="dcterms:W3CDTF">2021-05-04T10:58:00Z</dcterms:modified>
</cp:coreProperties>
</file>