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0" w:rsidRDefault="005C2470" w:rsidP="005C2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EC00C2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27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258" w:type="dxa"/>
        <w:tblLayout w:type="fixed"/>
        <w:tblLook w:val="04A0"/>
      </w:tblPr>
      <w:tblGrid>
        <w:gridCol w:w="700"/>
        <w:gridCol w:w="808"/>
        <w:gridCol w:w="2569"/>
        <w:gridCol w:w="47"/>
        <w:gridCol w:w="1843"/>
        <w:gridCol w:w="2551"/>
        <w:gridCol w:w="3402"/>
        <w:gridCol w:w="3338"/>
      </w:tblGrid>
      <w:tr w:rsidR="005C2470" w:rsidTr="00146202">
        <w:tc>
          <w:tcPr>
            <w:tcW w:w="700" w:type="dxa"/>
          </w:tcPr>
          <w:p w:rsidR="005C2470" w:rsidRDefault="005C2470" w:rsidP="00463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08" w:type="dxa"/>
          </w:tcPr>
          <w:p w:rsidR="005C2470" w:rsidRDefault="005C2470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16" w:type="dxa"/>
            <w:gridSpan w:val="2"/>
          </w:tcPr>
          <w:p w:rsidR="005C2470" w:rsidRDefault="005C2470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5C2470" w:rsidRDefault="005C2470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1" w:type="dxa"/>
          </w:tcPr>
          <w:p w:rsidR="005C2470" w:rsidRDefault="005C2470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</w:tcPr>
          <w:p w:rsidR="005C2470" w:rsidRDefault="005C2470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38" w:type="dxa"/>
          </w:tcPr>
          <w:p w:rsidR="005C2470" w:rsidRDefault="005C2470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2033E" w:rsidTr="00146202">
        <w:tc>
          <w:tcPr>
            <w:tcW w:w="700" w:type="dxa"/>
          </w:tcPr>
          <w:p w:rsidR="0092033E" w:rsidRDefault="0092033E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92033E" w:rsidRDefault="0092033E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16" w:type="dxa"/>
            <w:gridSpan w:val="2"/>
          </w:tcPr>
          <w:p w:rsidR="0092033E" w:rsidRPr="00C02193" w:rsidRDefault="0092033E" w:rsidP="00EC00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92033E" w:rsidRDefault="0092033E" w:rsidP="00EC00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033E" w:rsidRDefault="0092033E" w:rsidP="00EC00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2033E" w:rsidRPr="00DD7E22" w:rsidRDefault="0092033E" w:rsidP="00EC00C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551" w:type="dxa"/>
          </w:tcPr>
          <w:p w:rsidR="0092033E" w:rsidRPr="0092033E" w:rsidRDefault="0092033E" w:rsidP="00EC00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033E">
              <w:rPr>
                <w:rFonts w:ascii="Times New Roman" w:hAnsi="Times New Roman" w:cs="Times New Roman"/>
                <w:color w:val="000000" w:themeColor="text1"/>
              </w:rPr>
              <w:t>Контрольное тестирование</w:t>
            </w:r>
          </w:p>
          <w:p w:rsidR="0092033E" w:rsidRPr="0092033E" w:rsidRDefault="0092033E" w:rsidP="00EC00C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2033E">
              <w:rPr>
                <w:rFonts w:ascii="Times New Roman" w:hAnsi="Times New Roman" w:cs="Times New Roman"/>
                <w:color w:val="000000" w:themeColor="text1"/>
              </w:rPr>
              <w:t>(Аудирование.</w:t>
            </w:r>
            <w:proofErr w:type="gramEnd"/>
            <w:r w:rsidRPr="0092033E">
              <w:rPr>
                <w:rFonts w:ascii="Times New Roman" w:hAnsi="Times New Roman" w:cs="Times New Roman"/>
                <w:color w:val="000000" w:themeColor="text1"/>
              </w:rPr>
              <w:t xml:space="preserve"> Чтение, Грамматика).</w:t>
            </w:r>
          </w:p>
        </w:tc>
        <w:tc>
          <w:tcPr>
            <w:tcW w:w="3402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/р: стр.83 задания 1,2. Стр.84 задания 3,4.</w:t>
            </w:r>
          </w:p>
        </w:tc>
        <w:tc>
          <w:tcPr>
            <w:tcW w:w="3338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92033E" w:rsidTr="00146202">
        <w:tc>
          <w:tcPr>
            <w:tcW w:w="700" w:type="dxa"/>
          </w:tcPr>
          <w:p w:rsidR="0092033E" w:rsidRPr="00240A8A" w:rsidRDefault="0092033E" w:rsidP="0035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92033E" w:rsidRPr="00240A8A" w:rsidRDefault="0092033E" w:rsidP="00E2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616" w:type="dxa"/>
            <w:gridSpan w:val="2"/>
          </w:tcPr>
          <w:p w:rsidR="0092033E" w:rsidRPr="00240A8A" w:rsidRDefault="0092033E" w:rsidP="00EC00C2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</w:tcPr>
          <w:p w:rsidR="0092033E" w:rsidRPr="00240A8A" w:rsidRDefault="0092033E" w:rsidP="00EC00C2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  <w:p w:rsidR="0092033E" w:rsidRPr="00240A8A" w:rsidRDefault="0092033E" w:rsidP="00EC00C2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551" w:type="dxa"/>
          </w:tcPr>
          <w:p w:rsidR="0092033E" w:rsidRPr="00240A8A" w:rsidRDefault="0092033E" w:rsidP="00EC0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3402" w:type="dxa"/>
          </w:tcPr>
          <w:p w:rsidR="0092033E" w:rsidRPr="00240A8A" w:rsidRDefault="0092033E" w:rsidP="00EC0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№ 892 (в, г),  893 (г, д, е), 894 (б).  Решение прислать через Вайбер.</w:t>
            </w:r>
          </w:p>
        </w:tc>
        <w:tc>
          <w:tcPr>
            <w:tcW w:w="3338" w:type="dxa"/>
          </w:tcPr>
          <w:p w:rsidR="0092033E" w:rsidRPr="00240A8A" w:rsidRDefault="0092033E" w:rsidP="00EC0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892 (а, б). Решение прислать через Вайбер.</w:t>
            </w:r>
          </w:p>
        </w:tc>
      </w:tr>
      <w:tr w:rsidR="0092033E" w:rsidTr="00146202">
        <w:tc>
          <w:tcPr>
            <w:tcW w:w="700" w:type="dxa"/>
          </w:tcPr>
          <w:p w:rsidR="0092033E" w:rsidRPr="002A142E" w:rsidRDefault="0092033E" w:rsidP="0046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808" w:type="dxa"/>
          </w:tcPr>
          <w:p w:rsidR="0092033E" w:rsidRPr="002A142E" w:rsidRDefault="0092033E" w:rsidP="0046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616" w:type="dxa"/>
            <w:gridSpan w:val="2"/>
          </w:tcPr>
          <w:p w:rsidR="0092033E" w:rsidRPr="002A142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92033E" w:rsidRPr="002A142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551" w:type="dxa"/>
          </w:tcPr>
          <w:p w:rsidR="0092033E" w:rsidRPr="002A142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Носов. Сила внутренней духовной красоты человека, протест против равнодушия в рассказе «Кукла»</w:t>
            </w:r>
          </w:p>
        </w:tc>
        <w:tc>
          <w:tcPr>
            <w:tcW w:w="3402" w:type="dxa"/>
          </w:tcPr>
          <w:p w:rsidR="0092033E" w:rsidRPr="002A142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168-176. Прочитать материал о писателе, ответить письменно на вопрос после статьи. Чтение рассказа и ответы на вопросы (устно)</w:t>
            </w:r>
          </w:p>
        </w:tc>
        <w:tc>
          <w:tcPr>
            <w:tcW w:w="3338" w:type="dxa"/>
          </w:tcPr>
          <w:p w:rsidR="0092033E" w:rsidRPr="002A142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вопрос №4 – сравните рассказ Е. Носова «Кукла» и стихотворение К. Случевского «Кукла» (письменно)</w:t>
            </w:r>
          </w:p>
        </w:tc>
      </w:tr>
      <w:tr w:rsidR="0092033E" w:rsidTr="00146202">
        <w:tc>
          <w:tcPr>
            <w:tcW w:w="700" w:type="dxa"/>
          </w:tcPr>
          <w:p w:rsidR="0092033E" w:rsidRPr="00500747" w:rsidRDefault="0092033E" w:rsidP="0046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  4 </w:t>
            </w:r>
          </w:p>
        </w:tc>
        <w:tc>
          <w:tcPr>
            <w:tcW w:w="808" w:type="dxa"/>
          </w:tcPr>
          <w:p w:rsidR="0092033E" w:rsidRPr="00146202" w:rsidRDefault="0092033E" w:rsidP="0046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0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16" w:type="dxa"/>
            <w:gridSpan w:val="2"/>
          </w:tcPr>
          <w:p w:rsidR="0092033E" w:rsidRPr="00500747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3" w:type="dxa"/>
          </w:tcPr>
          <w:p w:rsidR="0092033E" w:rsidRPr="00500747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2033E" w:rsidRPr="00500747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551" w:type="dxa"/>
          </w:tcPr>
          <w:p w:rsidR="0092033E" w:rsidRPr="00500747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3402" w:type="dxa"/>
          </w:tcPr>
          <w:p w:rsidR="0092033E" w:rsidRPr="00500747" w:rsidRDefault="0092033E" w:rsidP="00EC00C2"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Учебник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21-22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,  устно ответить на вопросы после параграфа.</w:t>
            </w:r>
            <w:r w:rsidRPr="00500747">
              <w:t xml:space="preserve">  </w:t>
            </w:r>
          </w:p>
          <w:p w:rsidR="0092033E" w:rsidRPr="00500747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033E" w:rsidRPr="00500747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21-22, устно ответить на вопросы после темы. Обмен фото с творческой работой: Ф.Ю. пересылает работу К.М., К.М. пересылает К.В., К.В. пересылает Ф.Ю. Писать ответы в рабочих тетрадях.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92033E" w:rsidTr="00146202">
        <w:tc>
          <w:tcPr>
            <w:tcW w:w="15258" w:type="dxa"/>
            <w:gridSpan w:val="8"/>
          </w:tcPr>
          <w:p w:rsidR="0092033E" w:rsidRDefault="0092033E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2033E" w:rsidTr="00146202">
        <w:tc>
          <w:tcPr>
            <w:tcW w:w="700" w:type="dxa"/>
          </w:tcPr>
          <w:p w:rsidR="0092033E" w:rsidRDefault="0092033E" w:rsidP="0046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92033E" w:rsidRDefault="0092033E" w:rsidP="0046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69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0" w:type="dxa"/>
            <w:gridSpan w:val="2"/>
          </w:tcPr>
          <w:p w:rsidR="0092033E" w:rsidRPr="00414A1C" w:rsidRDefault="0092033E" w:rsidP="00EC00C2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92033E" w:rsidRPr="00DD7E22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551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созданию компьютерной презентации</w:t>
            </w:r>
          </w:p>
        </w:tc>
        <w:tc>
          <w:tcPr>
            <w:tcW w:w="3402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по теме урока по ссылке</w:t>
            </w:r>
          </w:p>
          <w:p w:rsidR="0092033E" w:rsidRPr="00435335" w:rsidRDefault="008254BF" w:rsidP="00EC0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92033E" w:rsidRPr="00087A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http://onkulik.narod.ru/inform/ppr/ trebovanija_k_oformleniju_prezentacij.pdf</w:t>
              </w:r>
            </w:hyperlink>
          </w:p>
        </w:tc>
        <w:tc>
          <w:tcPr>
            <w:tcW w:w="3338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2033E" w:rsidTr="00146202">
        <w:tc>
          <w:tcPr>
            <w:tcW w:w="700" w:type="dxa"/>
          </w:tcPr>
          <w:p w:rsidR="0092033E" w:rsidRDefault="0092033E" w:rsidP="0046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8" w:type="dxa"/>
          </w:tcPr>
          <w:p w:rsidR="0092033E" w:rsidRDefault="0092033E" w:rsidP="0046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69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890" w:type="dxa"/>
            <w:gridSpan w:val="2"/>
          </w:tcPr>
          <w:p w:rsidR="0092033E" w:rsidRDefault="0092033E" w:rsidP="00EC00C2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92033E" w:rsidRPr="009F07B7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551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Футбол</w:t>
            </w:r>
          </w:p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развитие гибкости и силовых способностей</w:t>
            </w:r>
          </w:p>
        </w:tc>
        <w:tc>
          <w:tcPr>
            <w:tcW w:w="3402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10, РЭШ, физическая культура, 7 класс</w:t>
            </w:r>
          </w:p>
          <w:p w:rsidR="0092033E" w:rsidRDefault="008254BF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033E" w:rsidRPr="009E0B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https://resh.edu.ru/subject/lesson/3202/start/</w:t>
              </w:r>
            </w:hyperlink>
          </w:p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  теме (Знания о физической культуре.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Футбол)</w:t>
            </w:r>
            <w:proofErr w:type="gramEnd"/>
          </w:p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РЭШ (урок 10)</w:t>
            </w:r>
          </w:p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 на развитие гибкости, пресс 3 раза по 1 минуте, отжимание 3 раза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максимального</w:t>
            </w:r>
          </w:p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ссылку для самостоятельных занятий</w:t>
            </w:r>
          </w:p>
          <w:p w:rsidR="0092033E" w:rsidRPr="0085063F" w:rsidRDefault="008254BF" w:rsidP="00EC0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92033E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</w:tc>
      </w:tr>
      <w:tr w:rsidR="0092033E" w:rsidTr="00146202">
        <w:tc>
          <w:tcPr>
            <w:tcW w:w="700" w:type="dxa"/>
          </w:tcPr>
          <w:p w:rsidR="0092033E" w:rsidRDefault="0092033E" w:rsidP="0046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92033E" w:rsidRDefault="0092033E" w:rsidP="0046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569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0" w:type="dxa"/>
            <w:gridSpan w:val="2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2033E" w:rsidRPr="009F07B7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Шандинова Л.В.</w:t>
            </w:r>
          </w:p>
        </w:tc>
        <w:tc>
          <w:tcPr>
            <w:tcW w:w="2551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художественные приёмы икебаны</w:t>
            </w:r>
          </w:p>
        </w:tc>
        <w:tc>
          <w:tcPr>
            <w:tcW w:w="3402" w:type="dxa"/>
          </w:tcPr>
          <w:p w:rsidR="0092033E" w:rsidRPr="004D2A34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«Икебана» (презентация прикреплена в АСУ РСО). Познакомиться с основными художественно-композиционными приёмами и законами композиции икебаны. Выполнить эскиз композиции букета в стиле японской школы икебаны любыми графическими материалами.</w:t>
            </w:r>
          </w:p>
        </w:tc>
        <w:tc>
          <w:tcPr>
            <w:tcW w:w="3338" w:type="dxa"/>
          </w:tcPr>
          <w:p w:rsidR="0092033E" w:rsidRDefault="0092033E" w:rsidP="00EC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23D">
              <w:rPr>
                <w:rFonts w:ascii="Times New Roman" w:hAnsi="Times New Roman" w:cs="Times New Roman"/>
                <w:sz w:val="24"/>
                <w:szCs w:val="24"/>
              </w:rPr>
              <w:t>Заверши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работу над рисунком букета. П</w:t>
            </w:r>
            <w:r w:rsidRPr="001C123D">
              <w:rPr>
                <w:rFonts w:ascii="Times New Roman" w:hAnsi="Times New Roman" w:cs="Times New Roman"/>
                <w:sz w:val="24"/>
                <w:szCs w:val="24"/>
              </w:rPr>
              <w:t>рислать фотоотчёт на вайбер, почту АСУ РСО или электронную почту</w:t>
            </w:r>
          </w:p>
        </w:tc>
      </w:tr>
    </w:tbl>
    <w:p w:rsidR="005C2470" w:rsidRDefault="005C2470" w:rsidP="005C2470">
      <w:pPr>
        <w:rPr>
          <w:rFonts w:ascii="Times New Roman" w:hAnsi="Times New Roman" w:cs="Times New Roman"/>
          <w:b/>
          <w:sz w:val="24"/>
          <w:szCs w:val="24"/>
        </w:rPr>
      </w:pPr>
    </w:p>
    <w:p w:rsidR="005C2470" w:rsidRDefault="005C2470" w:rsidP="005C2470">
      <w:pPr>
        <w:rPr>
          <w:rFonts w:ascii="Times New Roman" w:hAnsi="Times New Roman" w:cs="Times New Roman"/>
          <w:b/>
          <w:sz w:val="24"/>
          <w:szCs w:val="24"/>
        </w:rPr>
      </w:pPr>
    </w:p>
    <w:p w:rsidR="0001364A" w:rsidRDefault="0001364A"/>
    <w:sectPr w:rsidR="0001364A" w:rsidSect="00EC00C2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470"/>
    <w:rsid w:val="0001364A"/>
    <w:rsid w:val="000739CF"/>
    <w:rsid w:val="000E69AB"/>
    <w:rsid w:val="00146202"/>
    <w:rsid w:val="005C2470"/>
    <w:rsid w:val="00817EC5"/>
    <w:rsid w:val="008254BF"/>
    <w:rsid w:val="0092033E"/>
    <w:rsid w:val="00C16D73"/>
    <w:rsid w:val="00E26F5D"/>
    <w:rsid w:val="00E31B29"/>
    <w:rsid w:val="00EC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dMW2zG_DQ" TargetMode="External"/><Relationship Id="rId5" Type="http://schemas.openxmlformats.org/officeDocument/2006/relationships/hyperlink" Target="https://resh.edu.ru/subject/lesson/3202/start/" TargetMode="External"/><Relationship Id="rId4" Type="http://schemas.openxmlformats.org/officeDocument/2006/relationships/hyperlink" Target="http://onkulik.narod.ru/inform/ppr/%20trebovanija_k_oformleniju_prezentaci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2764</Characters>
  <Application>Microsoft Office Word</Application>
  <DocSecurity>0</DocSecurity>
  <Lines>23</Lines>
  <Paragraphs>6</Paragraphs>
  <ScaleCrop>false</ScaleCrop>
  <Company>Grizli777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8</cp:revision>
  <dcterms:created xsi:type="dcterms:W3CDTF">2020-04-24T06:35:00Z</dcterms:created>
  <dcterms:modified xsi:type="dcterms:W3CDTF">2020-04-24T10:47:00Z</dcterms:modified>
</cp:coreProperties>
</file>